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9AB" w:rsidRDefault="00525D30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jc w:val="center"/>
        <w:rPr>
          <w:rFonts w:ascii="Calibri" w:eastAsia="Calibri" w:hAnsi="Calibri" w:cs="Calibri"/>
          <w:b/>
          <w:bCs/>
          <w:sz w:val="28"/>
          <w:szCs w:val="28"/>
          <w:u w:color="000000"/>
        </w:rPr>
      </w:pPr>
      <w:r>
        <w:rPr>
          <w:rFonts w:ascii="Calibri" w:hAnsi="Calibri"/>
          <w:b/>
          <w:bCs/>
          <w:sz w:val="28"/>
          <w:szCs w:val="28"/>
          <w:u w:color="000000"/>
        </w:rPr>
        <w:t>PRIRODA I DRUŠTVO – 4. RAZRED OSNOVNE Š</w:t>
      </w:r>
      <w:r>
        <w:rPr>
          <w:rFonts w:ascii="Calibri" w:hAnsi="Calibri"/>
          <w:b/>
          <w:bCs/>
          <w:sz w:val="28"/>
          <w:szCs w:val="28"/>
          <w:u w:color="000000"/>
          <w:lang w:val="de-DE"/>
        </w:rPr>
        <w:t>KOLE</w:t>
      </w:r>
    </w:p>
    <w:p w:rsidR="00A329AB" w:rsidRDefault="00525D30" w:rsidP="000B32BE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jc w:val="center"/>
        <w:rPr>
          <w:rFonts w:ascii="Calibri" w:eastAsia="Calibri" w:hAnsi="Calibri" w:cs="Calibri"/>
          <w:b/>
          <w:bCs/>
          <w:sz w:val="28"/>
          <w:szCs w:val="28"/>
          <w:u w:color="000000"/>
        </w:rPr>
      </w:pPr>
      <w:r>
        <w:rPr>
          <w:rFonts w:ascii="Calibri" w:hAnsi="Calibri"/>
          <w:b/>
          <w:bCs/>
          <w:sz w:val="28"/>
          <w:szCs w:val="28"/>
          <w:u w:color="000000"/>
        </w:rPr>
        <w:t>VREDNOVANJE USVOJENOSTI ODGOJNO-OBRAZOVNIH ISHODA</w:t>
      </w:r>
    </w:p>
    <w:p w:rsidR="000B32BE" w:rsidRDefault="000B32BE" w:rsidP="000B32BE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jc w:val="center"/>
        <w:rPr>
          <w:rFonts w:ascii="Calibri" w:eastAsia="Calibri" w:hAnsi="Calibri" w:cs="Calibri"/>
          <w:b/>
          <w:bCs/>
          <w:sz w:val="28"/>
          <w:szCs w:val="28"/>
          <w:u w:color="000000"/>
        </w:rPr>
      </w:pPr>
    </w:p>
    <w:p w:rsidR="00A329AB" w:rsidRDefault="00290C90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eastAsia="Calibri" w:hAnsi="Calibri" w:cs="Calibri"/>
          <w:b/>
          <w:bCs/>
          <w:sz w:val="28"/>
          <w:szCs w:val="28"/>
          <w:u w:color="000000"/>
        </w:rPr>
      </w:pPr>
      <w:r>
        <w:rPr>
          <w:rFonts w:ascii="Calibri" w:hAnsi="Calibri"/>
          <w:b/>
          <w:bCs/>
          <w:sz w:val="28"/>
          <w:szCs w:val="28"/>
          <w:u w:color="000000"/>
        </w:rPr>
        <w:t>Koncept</w:t>
      </w:r>
      <w:r w:rsidR="00525D30">
        <w:rPr>
          <w:rFonts w:ascii="Calibri" w:hAnsi="Calibri"/>
          <w:b/>
          <w:bCs/>
          <w:sz w:val="28"/>
          <w:szCs w:val="28"/>
          <w:u w:color="000000"/>
        </w:rPr>
        <w:t>: Organiziranost svijeta oko nas</w:t>
      </w:r>
    </w:p>
    <w:p w:rsidR="00A329AB" w:rsidRDefault="00A329AB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eastAsia="Calibri" w:hAnsi="Calibri" w:cs="Calibri"/>
          <w:b/>
          <w:bCs/>
          <w:sz w:val="28"/>
          <w:szCs w:val="28"/>
          <w:u w:color="000000"/>
        </w:rPr>
      </w:pPr>
    </w:p>
    <w:tbl>
      <w:tblPr>
        <w:tblW w:w="136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/>
      </w:tblPr>
      <w:tblGrid>
        <w:gridCol w:w="3114"/>
        <w:gridCol w:w="2727"/>
        <w:gridCol w:w="2585"/>
        <w:gridCol w:w="2586"/>
        <w:gridCol w:w="2588"/>
      </w:tblGrid>
      <w:tr w:rsidR="00A329AB" w:rsidTr="005F7E4D">
        <w:trPr>
          <w:trHeight w:val="22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160" w:line="259" w:lineRule="auto"/>
            </w:pPr>
            <w:r>
              <w:rPr>
                <w:rFonts w:ascii="Calibri" w:hAnsi="Calibri"/>
                <w:b/>
                <w:bCs/>
                <w:u w:color="000000"/>
                <w:lang w:val="de-DE"/>
              </w:rPr>
              <w:t>ODGOJNO-OBRAZOVNI ISHODI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</w:pPr>
            <w:r>
              <w:rPr>
                <w:rFonts w:ascii="Calibri" w:hAnsi="Calibri"/>
                <w:b/>
                <w:bCs/>
                <w:u w:color="000000"/>
                <w:lang w:val="de-DE"/>
              </w:rPr>
              <w:t>RAZRADA ISHODA</w:t>
            </w:r>
          </w:p>
        </w:tc>
      </w:tr>
      <w:tr w:rsidR="00A329AB" w:rsidTr="005F7E4D">
        <w:trPr>
          <w:trHeight w:val="100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Calibri" w:eastAsia="Calibri" w:hAnsi="Calibri" w:cs="Calibri"/>
                <w:b/>
                <w:bCs/>
                <w:color w:val="231F20"/>
                <w:u w:color="231F20"/>
              </w:rPr>
            </w:pPr>
            <w:r>
              <w:rPr>
                <w:rFonts w:ascii="Calibri" w:hAnsi="Calibri"/>
                <w:b/>
                <w:bCs/>
                <w:color w:val="231F20"/>
                <w:u w:color="231F20"/>
              </w:rPr>
              <w:t>PID OŠ A.4.1.</w:t>
            </w:r>
          </w:p>
          <w:p w:rsidR="00A329AB" w:rsidRDefault="00525D30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proofErr w:type="spellStart"/>
            <w:r>
              <w:rPr>
                <w:rFonts w:ascii="Calibri" w:hAnsi="Calibri"/>
                <w:color w:val="231F20"/>
                <w:u w:color="231F20"/>
              </w:rPr>
              <w:t>Uc</w:t>
            </w:r>
            <w:proofErr w:type="spellEnd"/>
            <w:r>
              <w:rPr>
                <w:rFonts w:ascii="Calibri" w:hAnsi="Calibri"/>
                <w:color w:val="231F20"/>
                <w:u w:color="231F20"/>
              </w:rPr>
              <w:t>̌</w:t>
            </w:r>
            <w:proofErr w:type="spellStart"/>
            <w:r>
              <w:rPr>
                <w:rFonts w:ascii="Calibri" w:hAnsi="Calibri"/>
                <w:color w:val="231F20"/>
                <w:u w:color="231F20"/>
              </w:rPr>
              <w:t>enik</w:t>
            </w:r>
            <w:proofErr w:type="spellEnd"/>
            <w:r>
              <w:rPr>
                <w:rFonts w:ascii="Calibri" w:hAnsi="Calibri"/>
                <w:color w:val="231F20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u w:color="231F20"/>
              </w:rPr>
              <w:t>zakljuc</w:t>
            </w:r>
            <w:proofErr w:type="spellEnd"/>
            <w:r>
              <w:rPr>
                <w:rFonts w:ascii="Calibri" w:hAnsi="Calibri"/>
                <w:color w:val="231F20"/>
                <w:u w:color="231F20"/>
              </w:rPr>
              <w:t>̌uje o organiziranosti ljudskoga tijela i ž</w:t>
            </w:r>
            <w:proofErr w:type="spellStart"/>
            <w:r>
              <w:rPr>
                <w:rFonts w:ascii="Calibri" w:hAnsi="Calibri"/>
                <w:color w:val="231F20"/>
                <w:u w:color="231F20"/>
              </w:rPr>
              <w:t>ivotnih</w:t>
            </w:r>
            <w:proofErr w:type="spellEnd"/>
            <w:r>
              <w:rPr>
                <w:rFonts w:ascii="Calibri" w:hAnsi="Calibri"/>
                <w:color w:val="231F20"/>
                <w:u w:color="231F20"/>
              </w:rPr>
              <w:t xml:space="preserve"> zajednica. 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</w:pPr>
            <w:proofErr w:type="spellStart"/>
            <w:r>
              <w:rPr>
                <w:rFonts w:ascii="Calibri" w:hAnsi="Calibri"/>
                <w:color w:val="231F20"/>
                <w:u w:color="231F20"/>
              </w:rPr>
              <w:t>Istraz</w:t>
            </w:r>
            <w:proofErr w:type="spellEnd"/>
            <w:r>
              <w:rPr>
                <w:rFonts w:ascii="Calibri" w:hAnsi="Calibri"/>
                <w:color w:val="231F20"/>
                <w:u w:color="231F20"/>
              </w:rPr>
              <w:t>̌uje organiziranost biljaka i ž</w:t>
            </w:r>
            <w:proofErr w:type="spellStart"/>
            <w:r>
              <w:rPr>
                <w:rFonts w:ascii="Calibri" w:hAnsi="Calibri"/>
                <w:color w:val="231F20"/>
                <w:u w:color="231F20"/>
              </w:rPr>
              <w:t>ivotinja</w:t>
            </w:r>
            <w:proofErr w:type="spellEnd"/>
            <w:r>
              <w:rPr>
                <w:rFonts w:ascii="Calibri" w:hAnsi="Calibri"/>
                <w:color w:val="231F20"/>
                <w:u w:color="231F20"/>
              </w:rPr>
              <w:t xml:space="preserve"> na primjeru ž</w:t>
            </w:r>
            <w:proofErr w:type="spellStart"/>
            <w:r>
              <w:rPr>
                <w:rFonts w:ascii="Calibri" w:hAnsi="Calibri"/>
                <w:color w:val="231F20"/>
                <w:u w:color="231F20"/>
              </w:rPr>
              <w:t>ivotne</w:t>
            </w:r>
            <w:proofErr w:type="spellEnd"/>
            <w:r>
              <w:rPr>
                <w:rFonts w:ascii="Calibri" w:hAnsi="Calibri"/>
                <w:color w:val="231F20"/>
                <w:u w:color="231F20"/>
              </w:rPr>
              <w:t xml:space="preserve"> zajednice. </w:t>
            </w:r>
          </w:p>
          <w:p w:rsidR="00A329AB" w:rsidRDefault="00525D30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</w:pPr>
            <w:r>
              <w:rPr>
                <w:rFonts w:ascii="Calibri" w:hAnsi="Calibri"/>
                <w:color w:val="231F20"/>
                <w:u w:color="231F20"/>
              </w:rPr>
              <w:t>Razlikuje ž</w:t>
            </w:r>
            <w:proofErr w:type="spellStart"/>
            <w:r>
              <w:rPr>
                <w:rFonts w:ascii="Calibri" w:hAnsi="Calibri"/>
                <w:color w:val="231F20"/>
                <w:u w:color="231F20"/>
              </w:rPr>
              <w:t>ivotne</w:t>
            </w:r>
            <w:proofErr w:type="spellEnd"/>
            <w:r>
              <w:rPr>
                <w:rFonts w:ascii="Calibri" w:hAnsi="Calibri"/>
                <w:color w:val="231F20"/>
                <w:u w:color="231F20"/>
              </w:rPr>
              <w:t xml:space="preserve"> uvjete u ž</w:t>
            </w:r>
            <w:proofErr w:type="spellStart"/>
            <w:r>
              <w:rPr>
                <w:rFonts w:ascii="Calibri" w:hAnsi="Calibri"/>
                <w:color w:val="231F20"/>
                <w:u w:color="231F20"/>
              </w:rPr>
              <w:t>ivotnoj</w:t>
            </w:r>
            <w:proofErr w:type="spellEnd"/>
            <w:r>
              <w:rPr>
                <w:rFonts w:ascii="Calibri" w:hAnsi="Calibri"/>
                <w:color w:val="231F20"/>
                <w:u w:color="231F20"/>
              </w:rPr>
              <w:t xml:space="preserve"> zajednici i povezuje ih s njezinom </w:t>
            </w:r>
            <w:proofErr w:type="spellStart"/>
            <w:r>
              <w:rPr>
                <w:rFonts w:ascii="Calibri" w:hAnsi="Calibri"/>
                <w:color w:val="231F20"/>
                <w:u w:color="231F20"/>
              </w:rPr>
              <w:t>organiziranos</w:t>
            </w:r>
            <w:proofErr w:type="spellEnd"/>
            <w:r>
              <w:rPr>
                <w:rFonts w:ascii="Calibri" w:hAnsi="Calibri"/>
                <w:color w:val="231F20"/>
                <w:u w:color="231F20"/>
              </w:rPr>
              <w:t xml:space="preserve">̌ću. </w:t>
            </w:r>
          </w:p>
          <w:p w:rsidR="00A329AB" w:rsidRDefault="00525D30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</w:pPr>
            <w:proofErr w:type="spellStart"/>
            <w:r>
              <w:rPr>
                <w:rFonts w:ascii="Calibri" w:hAnsi="Calibri"/>
                <w:color w:val="231F20"/>
                <w:u w:color="231F20"/>
              </w:rPr>
              <w:t>Istraz</w:t>
            </w:r>
            <w:proofErr w:type="spellEnd"/>
            <w:r>
              <w:rPr>
                <w:rFonts w:ascii="Calibri" w:hAnsi="Calibri"/>
                <w:color w:val="231F20"/>
                <w:u w:color="231F20"/>
              </w:rPr>
              <w:t xml:space="preserve">̌uje ljudsko tijelo kao cjelinu i dovodi u vezu </w:t>
            </w:r>
            <w:proofErr w:type="spellStart"/>
            <w:r>
              <w:rPr>
                <w:rFonts w:ascii="Calibri" w:hAnsi="Calibri"/>
                <w:color w:val="231F20"/>
                <w:u w:color="231F20"/>
              </w:rPr>
              <w:t>zajednic</w:t>
            </w:r>
            <w:proofErr w:type="spellEnd"/>
            <w:r>
              <w:rPr>
                <w:rFonts w:ascii="Calibri" w:hAnsi="Calibri"/>
                <w:color w:val="231F20"/>
                <w:u w:color="231F20"/>
              </w:rPr>
              <w:t>̌</w:t>
            </w:r>
            <w:proofErr w:type="spellStart"/>
            <w:r>
              <w:rPr>
                <w:rFonts w:ascii="Calibri" w:hAnsi="Calibri"/>
                <w:color w:val="231F20"/>
                <w:u w:color="231F20"/>
              </w:rPr>
              <w:t>ku</w:t>
            </w:r>
            <w:proofErr w:type="spellEnd"/>
            <w:r>
              <w:rPr>
                <w:rFonts w:ascii="Calibri" w:hAnsi="Calibri"/>
                <w:color w:val="231F20"/>
                <w:u w:color="231F20"/>
              </w:rPr>
              <w:t xml:space="preserve"> ulogu pojedinih dijelova tijela (organi i organski sustavi). </w:t>
            </w:r>
          </w:p>
        </w:tc>
      </w:tr>
      <w:tr w:rsidR="00A329AB" w:rsidTr="005F7E4D">
        <w:trPr>
          <w:trHeight w:val="221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</w:pPr>
            <w:r>
              <w:rPr>
                <w:rFonts w:ascii="Calibri" w:hAnsi="Calibri"/>
                <w:b/>
                <w:bCs/>
                <w:u w:color="000000"/>
              </w:rPr>
              <w:t>SADRŽAJ</w:t>
            </w:r>
            <w:r>
              <w:rPr>
                <w:rFonts w:ascii="Calibri" w:hAnsi="Calibri"/>
                <w:b/>
                <w:bCs/>
                <w:u w:color="000000"/>
              </w:rPr>
              <w:tab/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</w:pPr>
            <w:r>
              <w:rPr>
                <w:rFonts w:ascii="Calibri" w:hAnsi="Calibri"/>
                <w:b/>
                <w:bCs/>
                <w:color w:val="231F20"/>
                <w:u w:color="231F20"/>
              </w:rPr>
              <w:t>RAZINE USVOJENOSTI (OSTVARENOSTI) ODGOJNO-OBRAZOVNIH ISHODA</w:t>
            </w:r>
          </w:p>
        </w:tc>
      </w:tr>
      <w:tr w:rsidR="00A329AB" w:rsidTr="000B32BE">
        <w:trPr>
          <w:trHeight w:val="221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A329AB" w:rsidRDefault="00A329AB"/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Calibri" w:hAnsi="Calibri"/>
                <w:b/>
                <w:bCs/>
                <w:u w:color="000000"/>
              </w:rPr>
              <w:t>ZADOVOLJAVAJUĆA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Calibri" w:hAnsi="Calibri"/>
                <w:b/>
                <w:bCs/>
                <w:u w:color="000000"/>
                <w:lang w:val="de-DE"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Calibri" w:hAnsi="Calibri"/>
                <w:b/>
                <w:bCs/>
                <w:u w:color="000000"/>
                <w:lang w:val="es-ES_tradnl"/>
              </w:rPr>
              <w:t>VRLO DOBRA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Calibri" w:hAnsi="Calibri"/>
                <w:b/>
                <w:bCs/>
                <w:u w:color="000000"/>
                <w:lang w:val="de-DE"/>
              </w:rPr>
              <w:t>IZNIMNA</w:t>
            </w:r>
          </w:p>
        </w:tc>
      </w:tr>
      <w:tr w:rsidR="00A329AB" w:rsidTr="000B32BE">
        <w:trPr>
          <w:trHeight w:val="464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proofErr w:type="spellStart"/>
            <w:r>
              <w:rPr>
                <w:rFonts w:ascii="Calibri" w:hAnsi="Calibri"/>
                <w:u w:color="000000"/>
              </w:rPr>
              <w:t>Objas</w:t>
            </w:r>
            <w:proofErr w:type="spellEnd"/>
            <w:r>
              <w:rPr>
                <w:rFonts w:ascii="Calibri" w:hAnsi="Calibri"/>
                <w:u w:color="000000"/>
              </w:rPr>
              <w:t>̌</w:t>
            </w:r>
            <w:proofErr w:type="spellStart"/>
            <w:r>
              <w:rPr>
                <w:rFonts w:ascii="Calibri" w:hAnsi="Calibri"/>
                <w:u w:color="000000"/>
              </w:rPr>
              <w:t>njava</w:t>
            </w:r>
            <w:proofErr w:type="spellEnd"/>
            <w:r>
              <w:rPr>
                <w:rFonts w:ascii="Calibri" w:hAnsi="Calibri"/>
                <w:u w:color="000000"/>
              </w:rPr>
              <w:t xml:space="preserve"> povezanost </w:t>
            </w:r>
            <w:proofErr w:type="spellStart"/>
            <w:r>
              <w:rPr>
                <w:rFonts w:ascii="Calibri" w:hAnsi="Calibri"/>
                <w:u w:color="000000"/>
              </w:rPr>
              <w:t>stanis</w:t>
            </w:r>
            <w:proofErr w:type="spellEnd"/>
            <w:r>
              <w:rPr>
                <w:rFonts w:ascii="Calibri" w:hAnsi="Calibri"/>
                <w:u w:color="000000"/>
              </w:rPr>
              <w:t>̌ta i biljnoga i ž</w:t>
            </w:r>
            <w:proofErr w:type="spellStart"/>
            <w:r>
              <w:rPr>
                <w:rFonts w:ascii="Calibri" w:hAnsi="Calibri"/>
                <w:u w:color="000000"/>
              </w:rPr>
              <w:t>ivotinjskoga</w:t>
            </w:r>
            <w:proofErr w:type="spellEnd"/>
            <w:r>
              <w:rPr>
                <w:rFonts w:ascii="Calibri" w:hAnsi="Calibri"/>
                <w:u w:color="000000"/>
              </w:rPr>
              <w:t xml:space="preserve"> svijeta te organiziranost ž</w:t>
            </w:r>
            <w:proofErr w:type="spellStart"/>
            <w:r>
              <w:rPr>
                <w:rFonts w:ascii="Calibri" w:hAnsi="Calibri"/>
                <w:u w:color="000000"/>
              </w:rPr>
              <w:t>ivotnih</w:t>
            </w:r>
            <w:proofErr w:type="spellEnd"/>
            <w:r>
              <w:rPr>
                <w:rFonts w:ascii="Calibri" w:hAnsi="Calibri"/>
                <w:u w:color="000000"/>
              </w:rPr>
              <w:t xml:space="preserve"> zajednica s obzirom na ž</w:t>
            </w:r>
            <w:proofErr w:type="spellStart"/>
            <w:r>
              <w:rPr>
                <w:rFonts w:ascii="Calibri" w:hAnsi="Calibri"/>
                <w:u w:color="000000"/>
              </w:rPr>
              <w:t>ivotne</w:t>
            </w:r>
            <w:proofErr w:type="spellEnd"/>
            <w:r>
              <w:rPr>
                <w:rFonts w:ascii="Calibri" w:hAnsi="Calibri"/>
                <w:u w:color="000000"/>
              </w:rPr>
              <w:t xml:space="preserve"> uvjete koji u njima vladaju.</w:t>
            </w:r>
            <w:r>
              <w:rPr>
                <w:rFonts w:ascii="Calibri" w:hAnsi="Calibri"/>
                <w:u w:color="000000"/>
              </w:rPr>
              <w:br/>
              <w:t>Na prikazu ljudskoga tijela (</w:t>
            </w:r>
            <w:proofErr w:type="spellStart"/>
            <w:r>
              <w:rPr>
                <w:rFonts w:ascii="Calibri" w:hAnsi="Calibri"/>
                <w:u w:color="000000"/>
              </w:rPr>
              <w:t>crtez</w:t>
            </w:r>
            <w:proofErr w:type="spellEnd"/>
            <w:r>
              <w:rPr>
                <w:rFonts w:ascii="Calibri" w:hAnsi="Calibri"/>
                <w:u w:color="000000"/>
              </w:rPr>
              <w:t xml:space="preserve">̌, model, aplikacija i </w:t>
            </w:r>
            <w:proofErr w:type="spellStart"/>
            <w:r>
              <w:rPr>
                <w:rFonts w:ascii="Calibri" w:hAnsi="Calibri"/>
                <w:u w:color="000000"/>
              </w:rPr>
              <w:t>sl</w:t>
            </w:r>
            <w:proofErr w:type="spellEnd"/>
            <w:r>
              <w:rPr>
                <w:rFonts w:ascii="Calibri" w:hAnsi="Calibri"/>
                <w:u w:color="000000"/>
              </w:rPr>
              <w:t xml:space="preserve">.) </w:t>
            </w:r>
            <w:proofErr w:type="spellStart"/>
            <w:r>
              <w:rPr>
                <w:rFonts w:ascii="Calibri" w:hAnsi="Calibri"/>
                <w:u w:color="000000"/>
              </w:rPr>
              <w:t>objas</w:t>
            </w:r>
            <w:proofErr w:type="spellEnd"/>
            <w:r>
              <w:rPr>
                <w:rFonts w:ascii="Calibri" w:hAnsi="Calibri"/>
                <w:u w:color="000000"/>
              </w:rPr>
              <w:t>̌</w:t>
            </w:r>
            <w:proofErr w:type="spellStart"/>
            <w:r>
              <w:rPr>
                <w:rFonts w:ascii="Calibri" w:hAnsi="Calibri"/>
                <w:u w:color="000000"/>
              </w:rPr>
              <w:t>njava</w:t>
            </w:r>
            <w:proofErr w:type="spellEnd"/>
            <w:r>
              <w:rPr>
                <w:rFonts w:ascii="Calibri" w:hAnsi="Calibri"/>
                <w:u w:color="000000"/>
              </w:rPr>
              <w:t xml:space="preserve"> međusobnu povezanost svih sustava organa.</w:t>
            </w:r>
            <w:r>
              <w:rPr>
                <w:rFonts w:ascii="Calibri" w:hAnsi="Calibri"/>
                <w:u w:color="000000"/>
              </w:rPr>
              <w:br/>
              <w:t xml:space="preserve">Razumije da je svaki organ </w:t>
            </w:r>
            <w:proofErr w:type="spellStart"/>
            <w:r>
              <w:rPr>
                <w:rFonts w:ascii="Calibri" w:hAnsi="Calibri"/>
                <w:u w:color="000000"/>
              </w:rPr>
              <w:t>vaz</w:t>
            </w:r>
            <w:proofErr w:type="spellEnd"/>
            <w:r>
              <w:rPr>
                <w:rFonts w:ascii="Calibri" w:hAnsi="Calibri"/>
                <w:u w:color="000000"/>
              </w:rPr>
              <w:t>̌</w:t>
            </w:r>
            <w:proofErr w:type="spellStart"/>
            <w:r>
              <w:rPr>
                <w:rFonts w:ascii="Calibri" w:hAnsi="Calibri"/>
                <w:u w:color="000000"/>
              </w:rPr>
              <w:t>an</w:t>
            </w:r>
            <w:proofErr w:type="spellEnd"/>
            <w:r>
              <w:rPr>
                <w:rFonts w:ascii="Calibri" w:hAnsi="Calibri"/>
                <w:u w:color="000000"/>
              </w:rPr>
              <w:t xml:space="preserve"> za djelovanje cijeloga organizma te da je ljudsko tijelo cjelina o kojoj se trebamo brinuti.</w:t>
            </w:r>
            <w:r>
              <w:rPr>
                <w:rFonts w:ascii="Calibri" w:hAnsi="Calibri"/>
                <w:u w:color="000000"/>
              </w:rPr>
              <w:br/>
              <w:t xml:space="preserve">Vitalni organi skriveni su u </w:t>
            </w:r>
            <w:proofErr w:type="spellStart"/>
            <w:r>
              <w:rPr>
                <w:rFonts w:ascii="Calibri" w:hAnsi="Calibri"/>
                <w:u w:color="000000"/>
              </w:rPr>
              <w:t>unutras</w:t>
            </w:r>
            <w:proofErr w:type="spellEnd"/>
            <w:r>
              <w:rPr>
                <w:rFonts w:ascii="Calibri" w:hAnsi="Calibri"/>
                <w:u w:color="000000"/>
              </w:rPr>
              <w:t>̌</w:t>
            </w:r>
            <w:proofErr w:type="spellStart"/>
            <w:r>
              <w:rPr>
                <w:rFonts w:ascii="Calibri" w:hAnsi="Calibri"/>
                <w:u w:color="000000"/>
              </w:rPr>
              <w:t>njosti</w:t>
            </w:r>
            <w:proofErr w:type="spellEnd"/>
            <w:r>
              <w:rPr>
                <w:rFonts w:ascii="Calibri" w:hAnsi="Calibri"/>
                <w:u w:color="000000"/>
              </w:rPr>
              <w:t xml:space="preserve"> tijela kako se ne bi mogli lako oš</w:t>
            </w:r>
            <w:proofErr w:type="spellStart"/>
            <w:r>
              <w:rPr>
                <w:rFonts w:ascii="Calibri" w:hAnsi="Calibri"/>
                <w:u w:color="000000"/>
              </w:rPr>
              <w:t>tetiti</w:t>
            </w:r>
            <w:proofErr w:type="spellEnd"/>
            <w:r>
              <w:rPr>
                <w:rFonts w:ascii="Calibri" w:hAnsi="Calibri"/>
                <w:u w:color="000000"/>
              </w:rPr>
              <w:t xml:space="preserve"> (mozak je skriven u lubanji, srce i </w:t>
            </w:r>
            <w:proofErr w:type="spellStart"/>
            <w:r>
              <w:rPr>
                <w:rFonts w:ascii="Calibri" w:hAnsi="Calibri"/>
                <w:u w:color="000000"/>
              </w:rPr>
              <w:t>pluc</w:t>
            </w:r>
            <w:proofErr w:type="spellEnd"/>
            <w:r>
              <w:rPr>
                <w:rFonts w:ascii="Calibri" w:hAnsi="Calibri"/>
                <w:u w:color="000000"/>
              </w:rPr>
              <w:t>́a u prsnome košu, iza rebara...).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  <w:r>
              <w:rPr>
                <w:rFonts w:ascii="Calibri" w:hAnsi="Calibri"/>
                <w:sz w:val="22"/>
                <w:szCs w:val="22"/>
                <w:u w:color="000000"/>
              </w:rPr>
              <w:t>Opisuje organiziranost ljudskoga tijela i ž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ivotnih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zajednica. </w:t>
            </w:r>
          </w:p>
          <w:p w:rsidR="00A329AB" w:rsidRDefault="00A329AB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Objas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>̌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njava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organiziranost ljudskoga tijela i ž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ivotnih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zajednica. </w:t>
            </w:r>
          </w:p>
          <w:p w:rsidR="00A329AB" w:rsidRDefault="00A329AB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  <w:r>
              <w:rPr>
                <w:rFonts w:ascii="Calibri" w:hAnsi="Calibri"/>
                <w:sz w:val="22"/>
                <w:szCs w:val="22"/>
                <w:u w:color="000000"/>
              </w:rPr>
              <w:t>Analizira organiziranost ljudskoga tijela i ž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ivotnih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zajednica. </w:t>
            </w:r>
          </w:p>
          <w:p w:rsidR="00A329AB" w:rsidRDefault="00A329AB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Zakljuc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>̌uje o organiziranosti ljudskoga tijela i ž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ivotnih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zajednica. </w:t>
            </w:r>
          </w:p>
          <w:p w:rsidR="00A329AB" w:rsidRDefault="00A329AB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</w:p>
        </w:tc>
      </w:tr>
      <w:tr w:rsidR="00A329AB" w:rsidTr="005F7E4D">
        <w:trPr>
          <w:trHeight w:val="48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rFonts w:ascii="Calibri" w:hAnsi="Calibri"/>
                <w:u w:color="000000"/>
              </w:rPr>
              <w:lastRenderedPageBreak/>
              <w:t xml:space="preserve">NAPOMENA: 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line="240" w:lineRule="auto"/>
            </w:pP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Uc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>̌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enik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imenuje dijelove ljudskog organizma (organe, sustavi organa), služi se pojmovima, ali nije potrebna reprodukcija definicija niti njihovo provjeravanje. </w:t>
            </w:r>
          </w:p>
        </w:tc>
      </w:tr>
    </w:tbl>
    <w:p w:rsidR="000B32BE" w:rsidRDefault="000B32BE">
      <w:r>
        <w:br w:type="page"/>
      </w:r>
    </w:p>
    <w:tbl>
      <w:tblPr>
        <w:tblW w:w="136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/>
      </w:tblPr>
      <w:tblGrid>
        <w:gridCol w:w="3114"/>
        <w:gridCol w:w="2727"/>
        <w:gridCol w:w="2585"/>
        <w:gridCol w:w="2586"/>
        <w:gridCol w:w="2588"/>
      </w:tblGrid>
      <w:tr w:rsidR="00A329AB" w:rsidTr="005F7E4D">
        <w:trPr>
          <w:trHeight w:val="22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rFonts w:ascii="Calibri" w:hAnsi="Calibri"/>
                <w:b/>
                <w:bCs/>
                <w:u w:color="000000"/>
                <w:lang w:val="de-DE"/>
              </w:rPr>
              <w:lastRenderedPageBreak/>
              <w:t>ODGOJNO-OBRAZOVNI ISHODI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</w:pPr>
            <w:r>
              <w:rPr>
                <w:rFonts w:ascii="Calibri" w:hAnsi="Calibri"/>
                <w:b/>
                <w:bCs/>
                <w:u w:color="000000"/>
                <w:lang w:val="de-DE"/>
              </w:rPr>
              <w:t>RAZRADA ISHODA</w:t>
            </w:r>
          </w:p>
        </w:tc>
      </w:tr>
      <w:tr w:rsidR="00A329AB" w:rsidTr="005F7E4D">
        <w:trPr>
          <w:trHeight w:val="100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Calibri" w:eastAsia="Calibri" w:hAnsi="Calibri" w:cs="Calibri"/>
                <w:b/>
                <w:bCs/>
                <w:color w:val="231F20"/>
                <w:u w:color="231F20"/>
              </w:rPr>
            </w:pPr>
            <w:r>
              <w:rPr>
                <w:rFonts w:ascii="Calibri" w:hAnsi="Calibri"/>
                <w:b/>
                <w:bCs/>
                <w:color w:val="231F20"/>
                <w:u w:color="231F20"/>
              </w:rPr>
              <w:t xml:space="preserve">PID OŠ A.4.2. </w:t>
            </w:r>
          </w:p>
          <w:p w:rsidR="00A329AB" w:rsidRDefault="00525D30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proofErr w:type="spellStart"/>
            <w:r>
              <w:rPr>
                <w:rFonts w:ascii="Calibri" w:hAnsi="Calibri"/>
                <w:color w:val="231F20"/>
                <w:u w:color="231F20"/>
              </w:rPr>
              <w:t>Uc</w:t>
            </w:r>
            <w:proofErr w:type="spellEnd"/>
            <w:r>
              <w:rPr>
                <w:rFonts w:ascii="Calibri" w:hAnsi="Calibri"/>
                <w:color w:val="231F20"/>
                <w:u w:color="231F20"/>
              </w:rPr>
              <w:t>̌</w:t>
            </w:r>
            <w:proofErr w:type="spellStart"/>
            <w:r>
              <w:rPr>
                <w:rFonts w:ascii="Calibri" w:hAnsi="Calibri"/>
                <w:color w:val="231F20"/>
                <w:u w:color="231F20"/>
              </w:rPr>
              <w:t>enik</w:t>
            </w:r>
            <w:proofErr w:type="spellEnd"/>
            <w:r>
              <w:rPr>
                <w:rFonts w:ascii="Calibri" w:hAnsi="Calibri"/>
                <w:color w:val="231F20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u w:color="231F20"/>
              </w:rPr>
              <w:t>obrazlaz</w:t>
            </w:r>
            <w:proofErr w:type="spellEnd"/>
            <w:r>
              <w:rPr>
                <w:rFonts w:ascii="Calibri" w:hAnsi="Calibri"/>
                <w:color w:val="231F20"/>
                <w:u w:color="231F20"/>
              </w:rPr>
              <w:t xml:space="preserve">̌e i prikazuje vremenski slijed događaja te organizira svoje vrijeme. 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</w:pPr>
            <w:proofErr w:type="spellStart"/>
            <w:r>
              <w:rPr>
                <w:rFonts w:ascii="Calibri" w:hAnsi="Calibri"/>
                <w:color w:val="231F20"/>
                <w:u w:color="231F20"/>
              </w:rPr>
              <w:t>Objas</w:t>
            </w:r>
            <w:proofErr w:type="spellEnd"/>
            <w:r>
              <w:rPr>
                <w:rFonts w:ascii="Calibri" w:hAnsi="Calibri"/>
                <w:color w:val="231F20"/>
                <w:u w:color="231F20"/>
              </w:rPr>
              <w:t>̌</w:t>
            </w:r>
            <w:proofErr w:type="spellStart"/>
            <w:r>
              <w:rPr>
                <w:rFonts w:ascii="Calibri" w:hAnsi="Calibri"/>
                <w:color w:val="231F20"/>
                <w:u w:color="231F20"/>
              </w:rPr>
              <w:t>njava</w:t>
            </w:r>
            <w:proofErr w:type="spellEnd"/>
            <w:r>
              <w:rPr>
                <w:rFonts w:ascii="Calibri" w:hAnsi="Calibri"/>
                <w:color w:val="231F20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u w:color="231F20"/>
              </w:rPr>
              <w:t>vaz</w:t>
            </w:r>
            <w:proofErr w:type="spellEnd"/>
            <w:r>
              <w:rPr>
                <w:rFonts w:ascii="Calibri" w:hAnsi="Calibri"/>
                <w:color w:val="231F20"/>
                <w:u w:color="231F20"/>
              </w:rPr>
              <w:t>̌</w:t>
            </w:r>
            <w:proofErr w:type="spellStart"/>
            <w:r>
              <w:rPr>
                <w:rFonts w:ascii="Calibri" w:hAnsi="Calibri"/>
                <w:color w:val="231F20"/>
                <w:u w:color="231F20"/>
              </w:rPr>
              <w:t>nost</w:t>
            </w:r>
            <w:proofErr w:type="spellEnd"/>
            <w:r>
              <w:rPr>
                <w:rFonts w:ascii="Calibri" w:hAnsi="Calibri"/>
                <w:color w:val="231F20"/>
                <w:u w:color="231F20"/>
              </w:rPr>
              <w:t xml:space="preserve"> organizacije vremena na vlastitim primjerima. </w:t>
            </w:r>
          </w:p>
          <w:p w:rsidR="00A329AB" w:rsidRDefault="00525D30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</w:pPr>
            <w:r>
              <w:rPr>
                <w:rFonts w:ascii="Calibri" w:hAnsi="Calibri"/>
                <w:color w:val="231F20"/>
                <w:u w:color="231F20"/>
              </w:rPr>
              <w:t xml:space="preserve">Oblikuje i organizira svoje vrijeme, planira svoje slobodno vrijeme (predviđa potrebno vrijeme za pisanje </w:t>
            </w:r>
            <w:proofErr w:type="spellStart"/>
            <w:r>
              <w:rPr>
                <w:rFonts w:ascii="Calibri" w:hAnsi="Calibri"/>
                <w:color w:val="231F20"/>
                <w:u w:color="231F20"/>
              </w:rPr>
              <w:t>domac</w:t>
            </w:r>
            <w:proofErr w:type="spellEnd"/>
            <w:r>
              <w:rPr>
                <w:rFonts w:ascii="Calibri" w:hAnsi="Calibri"/>
                <w:color w:val="231F20"/>
                <w:u w:color="231F20"/>
              </w:rPr>
              <w:t xml:space="preserve">́e </w:t>
            </w:r>
            <w:proofErr w:type="spellStart"/>
            <w:r>
              <w:rPr>
                <w:rFonts w:ascii="Calibri" w:hAnsi="Calibri"/>
                <w:color w:val="231F20"/>
                <w:u w:color="231F20"/>
              </w:rPr>
              <w:t>zadac</w:t>
            </w:r>
            <w:proofErr w:type="spellEnd"/>
            <w:r>
              <w:rPr>
                <w:rFonts w:ascii="Calibri" w:hAnsi="Calibri"/>
                <w:color w:val="231F20"/>
                <w:u w:color="231F20"/>
              </w:rPr>
              <w:t xml:space="preserve">́e i vrijeme za igru). </w:t>
            </w:r>
          </w:p>
          <w:p w:rsidR="00A329AB" w:rsidRDefault="00A329AB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</w:pPr>
          </w:p>
        </w:tc>
      </w:tr>
      <w:tr w:rsidR="00A329AB" w:rsidTr="005F7E4D">
        <w:trPr>
          <w:trHeight w:val="221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</w:pPr>
            <w:r>
              <w:rPr>
                <w:rFonts w:ascii="Calibri" w:hAnsi="Calibri"/>
                <w:b/>
                <w:bCs/>
                <w:u w:color="000000"/>
              </w:rPr>
              <w:t>SADRŽAJ</w:t>
            </w:r>
            <w:r>
              <w:rPr>
                <w:rFonts w:ascii="Calibri" w:hAnsi="Calibri"/>
                <w:b/>
                <w:bCs/>
                <w:u w:color="000000"/>
              </w:rPr>
              <w:tab/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</w:pPr>
            <w:r>
              <w:rPr>
                <w:rFonts w:ascii="Calibri" w:hAnsi="Calibri"/>
                <w:b/>
                <w:bCs/>
                <w:color w:val="231F20"/>
                <w:u w:color="231F20"/>
              </w:rPr>
              <w:t>RAZINE USVOJENOSTI (OSTVARENOSTI) ODGOJNO-OBRAZOVNIH ISHODA</w:t>
            </w:r>
          </w:p>
        </w:tc>
      </w:tr>
      <w:tr w:rsidR="00A329AB" w:rsidTr="000B32BE">
        <w:trPr>
          <w:trHeight w:val="221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A329AB" w:rsidRDefault="00A329AB"/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Calibri" w:hAnsi="Calibri"/>
                <w:b/>
                <w:bCs/>
                <w:u w:color="000000"/>
              </w:rPr>
              <w:t>ZADOVOLJAVAJUĆA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Calibri" w:hAnsi="Calibri"/>
                <w:b/>
                <w:bCs/>
                <w:u w:color="000000"/>
                <w:lang w:val="de-DE"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Calibri" w:hAnsi="Calibri"/>
                <w:b/>
                <w:bCs/>
                <w:u w:color="000000"/>
                <w:lang w:val="es-ES_tradnl"/>
              </w:rPr>
              <w:t>VRLO DOBRA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Calibri" w:hAnsi="Calibri"/>
                <w:b/>
                <w:bCs/>
                <w:u w:color="000000"/>
                <w:lang w:val="de-DE"/>
              </w:rPr>
              <w:t>IZNIMNA</w:t>
            </w:r>
          </w:p>
        </w:tc>
      </w:tr>
      <w:tr w:rsidR="00A329AB" w:rsidTr="000B32BE">
        <w:trPr>
          <w:trHeight w:val="256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</w:pP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Uc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>̌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itelj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potic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̌e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uc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>̌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enika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na svrsishodno planiranje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koris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̌tenje slobodnoga vremena te na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samovrednovanje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svoga planiranja i mijenjanja ako se pokaže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neuc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>̌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inkovitim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</w:p>
          <w:p w:rsidR="00A329AB" w:rsidRDefault="00525D30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</w:pPr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Odabire tehnike organizacije svoga vremena: vremensku crtu, raspored obveza, kalendar, podsjetnik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sl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Prepoznaje i navodi vremenski slijed događaja i uz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pomoc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́ procjenjuje vrijeme potrebno za vlastite aktivnosti. </w:t>
            </w:r>
          </w:p>
          <w:p w:rsidR="00A329AB" w:rsidRDefault="00A329AB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Opisuje vremenski slijed događaja i planira svoje vrijeme i aktivnosti. </w:t>
            </w:r>
          </w:p>
          <w:p w:rsidR="00A329AB" w:rsidRDefault="00A329AB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Opisuje i prikazuje vremenski slijed događaja te procjenjuje i planira svoje vrijeme i aktivnosti. </w:t>
            </w:r>
          </w:p>
          <w:p w:rsidR="00A329AB" w:rsidRDefault="00A329AB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Prikazuje vremenski slijed događaja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uoc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>̌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avajuc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́i njihovu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uzroc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>̌no-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posljedic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>̌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nu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povezanost, organizira svoje vrijeme i vrednuje svoje planiranje. </w:t>
            </w:r>
          </w:p>
        </w:tc>
      </w:tr>
    </w:tbl>
    <w:p w:rsidR="000B32BE" w:rsidRDefault="000B32BE">
      <w:r>
        <w:br w:type="page"/>
      </w:r>
    </w:p>
    <w:tbl>
      <w:tblPr>
        <w:tblW w:w="136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/>
      </w:tblPr>
      <w:tblGrid>
        <w:gridCol w:w="3114"/>
        <w:gridCol w:w="2727"/>
        <w:gridCol w:w="2585"/>
        <w:gridCol w:w="2586"/>
        <w:gridCol w:w="2588"/>
      </w:tblGrid>
      <w:tr w:rsidR="00A329AB" w:rsidTr="005F7E4D">
        <w:trPr>
          <w:trHeight w:val="22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rFonts w:ascii="Calibri" w:hAnsi="Calibri"/>
                <w:b/>
                <w:bCs/>
                <w:u w:color="000000"/>
                <w:lang w:val="de-DE"/>
              </w:rPr>
              <w:lastRenderedPageBreak/>
              <w:t>ODGOJNO-OBRAZOVNI ISHODI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</w:pPr>
            <w:r>
              <w:rPr>
                <w:rFonts w:ascii="Calibri" w:hAnsi="Calibri"/>
                <w:b/>
                <w:bCs/>
                <w:u w:color="000000"/>
                <w:lang w:val="de-DE"/>
              </w:rPr>
              <w:t>RAZRADA ISHODA</w:t>
            </w:r>
          </w:p>
        </w:tc>
      </w:tr>
      <w:tr w:rsidR="00A329AB" w:rsidTr="005F7E4D">
        <w:trPr>
          <w:trHeight w:val="100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Calibri" w:eastAsia="Calibri" w:hAnsi="Calibri" w:cs="Calibri"/>
                <w:b/>
                <w:bCs/>
                <w:color w:val="231F20"/>
                <w:sz w:val="22"/>
                <w:szCs w:val="22"/>
                <w:u w:color="231F20"/>
              </w:rPr>
            </w:pPr>
            <w:r>
              <w:rPr>
                <w:rFonts w:ascii="Calibri" w:hAnsi="Calibri"/>
                <w:b/>
                <w:bCs/>
                <w:color w:val="231F20"/>
                <w:sz w:val="22"/>
                <w:szCs w:val="22"/>
                <w:u w:color="231F20"/>
              </w:rPr>
              <w:t xml:space="preserve">PID OŠ A.4.3. </w:t>
            </w:r>
          </w:p>
          <w:p w:rsidR="00A329AB" w:rsidRDefault="00525D30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</w:pP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Uc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̌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enik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objas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̌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njava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organiziranost Republike Hrvatske i njezina nacionalna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obiljez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̌ja. 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line="240" w:lineRule="auto"/>
            </w:pPr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Opisuje organiziranost Republike Hrvatske (predsjednik Republike Hrvatske, Vlada Republike Hrvatske, Hrvatski sabor)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istraz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̌uje njezine nacionalne simbole. </w:t>
            </w:r>
          </w:p>
          <w:p w:rsidR="00A329AB" w:rsidRDefault="00525D30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line="240" w:lineRule="auto"/>
            </w:pPr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Čita geografsku kartu Republike Hrvatske s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pomoc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́u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tumac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̌a znakova, pokazuje na njemu reljef ne oblike, mjesta,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drz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̌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avne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granice, navodi susjedne zemlje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sl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. </w:t>
            </w:r>
          </w:p>
        </w:tc>
      </w:tr>
      <w:tr w:rsidR="00A329AB" w:rsidTr="005F7E4D">
        <w:trPr>
          <w:trHeight w:val="221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rFonts w:ascii="Calibri" w:hAnsi="Calibri"/>
                <w:b/>
                <w:bCs/>
                <w:u w:color="000000"/>
              </w:rPr>
              <w:t>SADRŽAJ</w:t>
            </w:r>
            <w:r>
              <w:rPr>
                <w:rFonts w:ascii="Calibri" w:hAnsi="Calibri"/>
                <w:b/>
                <w:bCs/>
                <w:u w:color="000000"/>
              </w:rPr>
              <w:tab/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</w:pPr>
            <w:r>
              <w:rPr>
                <w:rFonts w:ascii="Calibri" w:hAnsi="Calibri"/>
                <w:b/>
                <w:bCs/>
                <w:color w:val="231F20"/>
                <w:u w:color="231F20"/>
              </w:rPr>
              <w:t>RAZINE USVOJENOSTI (OSTVARENOSTI) ODGOJNO-OBRAZOVNIH ISHODA</w:t>
            </w:r>
          </w:p>
        </w:tc>
      </w:tr>
      <w:tr w:rsidR="00A329AB" w:rsidTr="000B32BE">
        <w:trPr>
          <w:trHeight w:val="221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A329AB" w:rsidRDefault="00A329AB"/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Calibri" w:hAnsi="Calibri"/>
                <w:b/>
                <w:bCs/>
                <w:u w:color="000000"/>
              </w:rPr>
              <w:t>ZADOVOLJAVAJUĆA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Calibri" w:hAnsi="Calibri"/>
                <w:b/>
                <w:bCs/>
                <w:u w:color="000000"/>
                <w:lang w:val="de-DE"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Calibri" w:hAnsi="Calibri"/>
                <w:b/>
                <w:bCs/>
                <w:u w:color="000000"/>
                <w:lang w:val="es-ES_tradnl"/>
              </w:rPr>
              <w:t>VRLO DOBRA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Calibri" w:hAnsi="Calibri"/>
                <w:b/>
                <w:bCs/>
                <w:u w:color="000000"/>
                <w:lang w:val="de-DE"/>
              </w:rPr>
              <w:t>IZNIMNA</w:t>
            </w:r>
          </w:p>
        </w:tc>
      </w:tr>
      <w:tr w:rsidR="00A329AB" w:rsidTr="000B32BE">
        <w:trPr>
          <w:trHeight w:val="178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</w:pPr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Na geografskoj karti Republike Hrvatske pokazuje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drz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>̌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avne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granice te imenuje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drz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>̌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ave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s kojima Republika Hrvatska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granic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̌i (Slovenija, Mađarska, Srbija, Bosna i Hercegovina, Crna Gora). 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Prepoznaje organiziranost Republike Hrvatske i njezina nacionalna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obiljez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̌ja. </w:t>
            </w:r>
          </w:p>
          <w:p w:rsidR="00A329AB" w:rsidRDefault="00A329AB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Uz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pomoc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́ opisuje organiziranost Republike Hrvatske i njezina nacionalna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obiljez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̌ja. </w:t>
            </w:r>
          </w:p>
          <w:p w:rsidR="00A329AB" w:rsidRDefault="00A329AB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Opisuje organiziranost Republike Hrvatske i njezina nacionalna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obiljez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̌ja. </w:t>
            </w:r>
          </w:p>
          <w:p w:rsidR="00A329AB" w:rsidRDefault="00A329AB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Objas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>̌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njava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organiziranost Republike Hrvatske i njezina nacionalna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obiljez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̌ja. </w:t>
            </w:r>
          </w:p>
          <w:p w:rsidR="00A329AB" w:rsidRDefault="00A329AB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</w:p>
        </w:tc>
      </w:tr>
      <w:tr w:rsidR="00A329AB" w:rsidTr="005F7E4D">
        <w:trPr>
          <w:trHeight w:val="74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</w:pPr>
            <w:r>
              <w:rPr>
                <w:rFonts w:ascii="Calibri" w:hAnsi="Calibri"/>
                <w:sz w:val="22"/>
                <w:szCs w:val="22"/>
                <w:u w:color="000000"/>
              </w:rPr>
              <w:t>NAPOMENA: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line="240" w:lineRule="auto"/>
            </w:pP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Uc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>̌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enik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u neposrednome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okruz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>̌ju ili č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itajuc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́i geografsku kartu prepoznaje i razlikuje reljefne oblike: nizine, uzvisine, vode, otok, poluotok, obalu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dr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 te pokazuje ih na karti. Nije potrebna reprodukcija i provjeravanje definicije pojma reljef. </w:t>
            </w:r>
          </w:p>
        </w:tc>
      </w:tr>
    </w:tbl>
    <w:p w:rsidR="00A329AB" w:rsidRDefault="00A329AB">
      <w:pPr>
        <w:pStyle w:val="Tijel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eastAsia="Calibri" w:hAnsi="Calibri" w:cs="Calibri"/>
          <w:b/>
          <w:bCs/>
          <w:sz w:val="28"/>
          <w:szCs w:val="28"/>
          <w:u w:color="000000"/>
        </w:rPr>
      </w:pPr>
    </w:p>
    <w:p w:rsidR="00A329AB" w:rsidRDefault="00A329AB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eastAsia="Calibri" w:hAnsi="Calibri" w:cs="Calibri"/>
          <w:u w:color="000000"/>
        </w:rPr>
      </w:pPr>
    </w:p>
    <w:p w:rsidR="00A329AB" w:rsidRDefault="00A329AB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eastAsia="Calibri" w:hAnsi="Calibri" w:cs="Calibri"/>
          <w:u w:color="000000"/>
        </w:rPr>
      </w:pPr>
    </w:p>
    <w:p w:rsidR="000B32BE" w:rsidRDefault="000B32BE">
      <w:pPr>
        <w:rPr>
          <w:rFonts w:ascii="Calibri" w:eastAsia="Calibri" w:hAnsi="Calibri" w:cs="Calibri"/>
          <w:color w:val="000000"/>
          <w:sz w:val="22"/>
          <w:szCs w:val="22"/>
          <w:u w:color="000000"/>
          <w:shd w:val="nil"/>
          <w:lang w:val="hr-HR" w:eastAsia="hr-HR"/>
        </w:rPr>
      </w:pPr>
      <w:r>
        <w:rPr>
          <w:rFonts w:ascii="Calibri" w:eastAsia="Calibri" w:hAnsi="Calibri" w:cs="Calibri"/>
          <w:u w:color="000000"/>
        </w:rPr>
        <w:br w:type="page"/>
      </w:r>
    </w:p>
    <w:p w:rsidR="000B32BE" w:rsidRDefault="00290C90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hAnsi="Calibri"/>
          <w:b/>
          <w:bCs/>
          <w:sz w:val="28"/>
          <w:szCs w:val="28"/>
          <w:u w:color="000000"/>
        </w:rPr>
      </w:pPr>
      <w:r>
        <w:rPr>
          <w:rFonts w:ascii="Calibri" w:hAnsi="Calibri"/>
          <w:b/>
          <w:bCs/>
          <w:sz w:val="28"/>
          <w:szCs w:val="28"/>
          <w:u w:color="000000"/>
        </w:rPr>
        <w:lastRenderedPageBreak/>
        <w:t>Koncept</w:t>
      </w:r>
      <w:r w:rsidR="00525D30">
        <w:rPr>
          <w:rFonts w:ascii="Calibri" w:hAnsi="Calibri"/>
          <w:b/>
          <w:bCs/>
          <w:sz w:val="28"/>
          <w:szCs w:val="28"/>
          <w:u w:color="000000"/>
        </w:rPr>
        <w:t>: Promjene i odnosi</w:t>
      </w:r>
    </w:p>
    <w:p w:rsidR="00290C90" w:rsidRPr="000B32BE" w:rsidRDefault="00290C90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eastAsia="Calibri" w:hAnsi="Calibri" w:cs="Calibri"/>
          <w:b/>
          <w:bCs/>
          <w:sz w:val="28"/>
          <w:szCs w:val="28"/>
          <w:u w:color="000000"/>
        </w:rPr>
      </w:pPr>
    </w:p>
    <w:tbl>
      <w:tblPr>
        <w:tblW w:w="145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/>
      </w:tblPr>
      <w:tblGrid>
        <w:gridCol w:w="3488"/>
        <w:gridCol w:w="2770"/>
        <w:gridCol w:w="2770"/>
        <w:gridCol w:w="2770"/>
        <w:gridCol w:w="2772"/>
      </w:tblGrid>
      <w:tr w:rsidR="00A329AB" w:rsidTr="000B32BE">
        <w:trPr>
          <w:trHeight w:val="221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Pr="000B32BE" w:rsidRDefault="00525D30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160" w:line="259" w:lineRule="auto"/>
              <w:rPr>
                <w:sz w:val="20"/>
              </w:rPr>
            </w:pPr>
            <w:r w:rsidRPr="000B32BE">
              <w:rPr>
                <w:rFonts w:ascii="Calibri" w:hAnsi="Calibri"/>
                <w:b/>
                <w:bCs/>
                <w:sz w:val="20"/>
                <w:u w:color="000000"/>
                <w:lang w:val="de-DE"/>
              </w:rPr>
              <w:t>ODGOJNO-OBRAZOVNI ISHODI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Pr="000B32BE" w:rsidRDefault="00525D30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rPr>
                <w:sz w:val="20"/>
              </w:rPr>
            </w:pPr>
            <w:r w:rsidRPr="000B32BE">
              <w:rPr>
                <w:rFonts w:ascii="Calibri" w:hAnsi="Calibri"/>
                <w:b/>
                <w:bCs/>
                <w:sz w:val="20"/>
                <w:u w:color="000000"/>
                <w:lang w:val="de-DE"/>
              </w:rPr>
              <w:t>RAZRADA ISHODA</w:t>
            </w:r>
          </w:p>
        </w:tc>
      </w:tr>
      <w:tr w:rsidR="00A329AB" w:rsidTr="000B32BE">
        <w:trPr>
          <w:trHeight w:val="1330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Pr="000B32BE" w:rsidRDefault="00525D30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Calibri" w:eastAsia="Calibri" w:hAnsi="Calibri" w:cs="Calibri"/>
                <w:b/>
                <w:bCs/>
                <w:color w:val="231F20"/>
                <w:sz w:val="20"/>
                <w:szCs w:val="22"/>
                <w:u w:color="231F20"/>
              </w:rPr>
            </w:pPr>
            <w:r w:rsidRPr="000B32BE">
              <w:rPr>
                <w:rFonts w:ascii="Calibri" w:hAnsi="Calibri"/>
                <w:b/>
                <w:bCs/>
                <w:color w:val="231F20"/>
                <w:sz w:val="20"/>
                <w:szCs w:val="22"/>
                <w:u w:color="231F20"/>
              </w:rPr>
              <w:t xml:space="preserve">PID OŠ B.4.1. </w:t>
            </w:r>
          </w:p>
          <w:p w:rsidR="00A329AB" w:rsidRPr="000B32BE" w:rsidRDefault="00525D30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sz w:val="20"/>
              </w:rPr>
            </w:pP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Uc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̌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enik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 vrednuje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vaz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̌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nost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 odgovornoga odnosa prema sebi, drugima i prirodi. 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Pr="000B32BE" w:rsidRDefault="00525D30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  <w:rPr>
                <w:sz w:val="20"/>
              </w:rPr>
            </w:pPr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Opisuje svoj rast i razvoj i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uoc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̌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ava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 promjene na sebi. Odgovorno se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ponas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̌a prema sebi, drugima, svome zdravlju i zdravlju drugih. Zna komu se i kako obratiti ako je zabrinut zbog neprimjerenih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sadrz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̌aja ili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ponas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̌anja u digitalnome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okruz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̌ju.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Objas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̌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njava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 primjereno postupanje prema javnoj i privatnoj imovini. Odgovorno se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ponas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̌a prema biljkama i ž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ivotinjama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 u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okolis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̌u. Opisuje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vaz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̌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nost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 odgovornoga odnosa prema prirodi radi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zas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̌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tite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 ž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ivoga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 svijeta. Procjenjuje utjecaj č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ovjeka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 na biljke i ž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ivotinje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 te njegovu ulogu u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oc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̌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uvanju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ugroz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̌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enih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zas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̌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tic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́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enih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 vrsta. </w:t>
            </w:r>
          </w:p>
        </w:tc>
      </w:tr>
      <w:tr w:rsidR="00A329AB" w:rsidTr="000B32BE">
        <w:trPr>
          <w:trHeight w:val="221"/>
        </w:trPr>
        <w:tc>
          <w:tcPr>
            <w:tcW w:w="3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Pr="000B32BE" w:rsidRDefault="00525D30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  <w:rPr>
                <w:sz w:val="20"/>
              </w:rPr>
            </w:pPr>
            <w:r w:rsidRPr="000B32BE">
              <w:rPr>
                <w:rFonts w:ascii="Calibri" w:hAnsi="Calibri"/>
                <w:b/>
                <w:bCs/>
                <w:sz w:val="20"/>
                <w:u w:color="000000"/>
              </w:rPr>
              <w:t>SADRŽAJ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Pr="000B32BE" w:rsidRDefault="00525D30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jc w:val="center"/>
              <w:rPr>
                <w:sz w:val="20"/>
              </w:rPr>
            </w:pPr>
            <w:r w:rsidRPr="000B32BE">
              <w:rPr>
                <w:rFonts w:ascii="Calibri" w:hAnsi="Calibri"/>
                <w:b/>
                <w:bCs/>
                <w:color w:val="231F20"/>
                <w:sz w:val="20"/>
                <w:u w:color="231F20"/>
              </w:rPr>
              <w:t>RAZINE USVOJENOSTI (OSTVARENOSTI) ODGOJNO-OBRAZOVNIH ISHODA</w:t>
            </w:r>
          </w:p>
        </w:tc>
      </w:tr>
      <w:tr w:rsidR="00A329AB" w:rsidTr="000B32BE">
        <w:trPr>
          <w:trHeight w:val="221"/>
        </w:trPr>
        <w:tc>
          <w:tcPr>
            <w:tcW w:w="3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9AB" w:rsidRPr="000B32BE" w:rsidRDefault="00A329AB">
            <w:pPr>
              <w:rPr>
                <w:sz w:val="20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Pr="000B32BE" w:rsidRDefault="00525D30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sz w:val="20"/>
              </w:rPr>
            </w:pPr>
            <w:r w:rsidRPr="000B32BE">
              <w:rPr>
                <w:rFonts w:ascii="Calibri" w:hAnsi="Calibri"/>
                <w:b/>
                <w:bCs/>
                <w:sz w:val="20"/>
                <w:u w:color="000000"/>
              </w:rPr>
              <w:t>ZADOVOLJAVAJUĆA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Pr="000B32BE" w:rsidRDefault="00525D30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sz w:val="20"/>
              </w:rPr>
            </w:pPr>
            <w:r w:rsidRPr="000B32BE">
              <w:rPr>
                <w:rFonts w:ascii="Calibri" w:hAnsi="Calibri"/>
                <w:b/>
                <w:bCs/>
                <w:sz w:val="20"/>
                <w:u w:color="000000"/>
                <w:lang w:val="de-DE"/>
              </w:rPr>
              <w:t>DOBRA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Pr="000B32BE" w:rsidRDefault="00525D30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sz w:val="20"/>
              </w:rPr>
            </w:pPr>
            <w:r w:rsidRPr="000B32BE">
              <w:rPr>
                <w:rFonts w:ascii="Calibri" w:hAnsi="Calibri"/>
                <w:b/>
                <w:bCs/>
                <w:sz w:val="20"/>
                <w:u w:color="000000"/>
                <w:lang w:val="es-ES_tradnl"/>
              </w:rPr>
              <w:t>VRLO DOBRA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Pr="000B32BE" w:rsidRDefault="00525D30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sz w:val="20"/>
              </w:rPr>
            </w:pPr>
            <w:r w:rsidRPr="000B32BE">
              <w:rPr>
                <w:rFonts w:ascii="Calibri" w:hAnsi="Calibri"/>
                <w:b/>
                <w:bCs/>
                <w:sz w:val="20"/>
                <w:u w:color="000000"/>
                <w:lang w:val="de-DE"/>
              </w:rPr>
              <w:t>IZNIMNA</w:t>
            </w:r>
          </w:p>
        </w:tc>
      </w:tr>
      <w:tr w:rsidR="00A329AB" w:rsidTr="000B32BE">
        <w:trPr>
          <w:trHeight w:val="5862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Pr="000B32BE" w:rsidRDefault="00525D30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sz w:val="20"/>
              </w:rPr>
            </w:pP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lastRenderedPageBreak/>
              <w:t>Uoc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̌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ava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osobni rast i razvoj, promjene u pubertetu (u suradnji s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lijec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̌nikom školske medicine).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Uoc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̌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ava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vaz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̌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nost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brige za ljudsko zdravlje, prevencije nasilja,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okruz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̌ja za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oc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̌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uvanje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tjelesnoga, ali i mentalnoga zdravlja (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podrs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̌ka obitelji,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podrs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̌ka osobama s invaliditetom, međugeneracijska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pomoc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́,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pomoc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́ prijatelja), č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uvanja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od ozljeda...; </w:t>
            </w:r>
          </w:p>
          <w:p w:rsidR="00A329AB" w:rsidRPr="000B32BE" w:rsidRDefault="00525D30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sz w:val="20"/>
              </w:rPr>
            </w:pPr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Razlikuje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uc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̌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estale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bolesti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uc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̌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enika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(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npr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. akutne bolesti,zarazne bolesti, nametnike kao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uzroc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̌nike bolesti) i osnovne mjere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zas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̌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tite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.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Objas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̌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njava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pozitivan i negativan utjecaj zvuka (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npr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. uspavanka, buka) i svjetlosti (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npr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. Sunce, laser, zaslon) na zdravlje. </w:t>
            </w:r>
          </w:p>
          <w:p w:rsidR="00A329AB" w:rsidRPr="000B32BE" w:rsidRDefault="00525D30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sz w:val="20"/>
              </w:rPr>
            </w:pPr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Opisuje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ugroz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̌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avajuc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́e situacije 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ponas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̌anja koja ne treba trpjeti. Prepoznaje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razlic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̌ite oblike zlostavljanja i svjesno i aktivno sudjeluje u njihovu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sprec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̌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avanju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(tjelesno,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psihic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̌ko,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vrs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̌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njac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̌ko,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elektronic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̌ko, govor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mrz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̌nje 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sl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.).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Pr="000B32BE" w:rsidRDefault="00525D30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sz w:val="20"/>
              </w:rPr>
            </w:pPr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Opisuje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nac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̌ine odgovornoga i predviđa posljedice neodgovornoga odnosa prema sebi, drugima i prirodi. </w:t>
            </w:r>
          </w:p>
          <w:p w:rsidR="00A329AB" w:rsidRPr="000B32BE" w:rsidRDefault="00A329AB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sz w:val="20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Pr="000B32BE" w:rsidRDefault="00525D30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sz w:val="20"/>
              </w:rPr>
            </w:pP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Predlaz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̌e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nac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̌ine odgovornoga i predviđa posljedice neodgovornoga odnosa prema sebi, drugima i prirodi. </w:t>
            </w:r>
          </w:p>
          <w:p w:rsidR="00A329AB" w:rsidRPr="000B32BE" w:rsidRDefault="00A329AB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sz w:val="20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Pr="000B32BE" w:rsidRDefault="00525D30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sz w:val="20"/>
              </w:rPr>
            </w:pP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Obrazlaz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̌e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nac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̌ine odgovornoga i predviđa posljedice neodgovornoga odnosa prema sebi, drugima i prirodi. </w:t>
            </w:r>
          </w:p>
          <w:p w:rsidR="00A329AB" w:rsidRPr="000B32BE" w:rsidRDefault="00A329AB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sz w:val="20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Pr="000B32BE" w:rsidRDefault="00525D30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sz w:val="20"/>
              </w:rPr>
            </w:pPr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Vrednuje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vaz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̌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nost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nac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̌ine odgovornoga te predviđa posljedice neodgovornoga odnosa prema sebi, drugima i prirodi. </w:t>
            </w:r>
          </w:p>
          <w:p w:rsidR="00A329AB" w:rsidRPr="000B32BE" w:rsidRDefault="00A329AB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sz w:val="20"/>
              </w:rPr>
            </w:pPr>
          </w:p>
        </w:tc>
      </w:tr>
      <w:tr w:rsidR="00A329AB" w:rsidTr="000B32BE">
        <w:trPr>
          <w:trHeight w:val="1261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Pr="000B32BE" w:rsidRDefault="00525D30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sz w:val="20"/>
              </w:rPr>
            </w:pPr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NAPOMENA: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Pr="000B32BE" w:rsidRDefault="00525D30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  <w:rPr>
                <w:sz w:val="20"/>
              </w:rPr>
            </w:pPr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Nije potrebno definirati vrste nasilja,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vec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́ samo prepoznati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moguc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́e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ugroz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̌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avajuc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́e situacije i znati postupiti u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rizic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̌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nim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situacijama. Pokazuje odgovoran odnos prema prirodi: ponovno upotrebljava, razvrstava otpad, prepoznaje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vaz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̌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nost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vode, zraka i tla, brine se o biljkama i ž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ivotinjama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. Napomena: O pubertetu se razgovara na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nac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̌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in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da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uc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̌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enik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razumije da se rastom i razvojem mijenja tijelo, ali 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ponas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̌anje. Više o promjenama i osobnoj č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istoc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́i tijela ostvaruje se u suradnji s timom školske medicine. </w:t>
            </w:r>
          </w:p>
        </w:tc>
      </w:tr>
    </w:tbl>
    <w:p w:rsidR="000B32BE" w:rsidRDefault="000B32BE">
      <w:r>
        <w:br w:type="page"/>
      </w:r>
    </w:p>
    <w:tbl>
      <w:tblPr>
        <w:tblW w:w="145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/>
      </w:tblPr>
      <w:tblGrid>
        <w:gridCol w:w="3488"/>
        <w:gridCol w:w="2770"/>
        <w:gridCol w:w="2770"/>
        <w:gridCol w:w="2770"/>
        <w:gridCol w:w="2772"/>
      </w:tblGrid>
      <w:tr w:rsidR="00A329AB" w:rsidTr="000B32BE">
        <w:trPr>
          <w:trHeight w:val="221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rFonts w:ascii="Calibri" w:hAnsi="Calibri"/>
                <w:b/>
                <w:bCs/>
                <w:u w:color="000000"/>
                <w:lang w:val="de-DE"/>
              </w:rPr>
              <w:lastRenderedPageBreak/>
              <w:t>ODGOJNO-OBRAZOVNI ISHODI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</w:pPr>
            <w:r>
              <w:rPr>
                <w:rFonts w:ascii="Calibri" w:hAnsi="Calibri"/>
                <w:b/>
                <w:bCs/>
                <w:u w:color="000000"/>
                <w:lang w:val="de-DE"/>
              </w:rPr>
              <w:t>RAZRADA ISHODA</w:t>
            </w:r>
          </w:p>
        </w:tc>
      </w:tr>
      <w:tr w:rsidR="00A329AB" w:rsidTr="000B32BE">
        <w:trPr>
          <w:trHeight w:val="1781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Calibri" w:eastAsia="Calibri" w:hAnsi="Calibri" w:cs="Calibri"/>
                <w:b/>
                <w:bCs/>
                <w:color w:val="231F20"/>
                <w:sz w:val="22"/>
                <w:szCs w:val="22"/>
                <w:u w:color="231F20"/>
              </w:rPr>
            </w:pPr>
            <w:r>
              <w:rPr>
                <w:rFonts w:ascii="Calibri" w:hAnsi="Calibri"/>
                <w:b/>
                <w:bCs/>
                <w:color w:val="231F20"/>
                <w:sz w:val="22"/>
                <w:szCs w:val="22"/>
                <w:u w:color="231F20"/>
              </w:rPr>
              <w:t xml:space="preserve">PID OŠ B.4.2. </w:t>
            </w:r>
          </w:p>
          <w:p w:rsidR="00A329AB" w:rsidRDefault="00525D30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</w:pP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Uc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̌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enik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analizira i povezuje ž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ivotne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uvjete i raznolikost ž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ivih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bic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́a na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razlic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̌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itim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stanis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̌tima te opisuje cikluse u prirodi. 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</w:pP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Istraz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̌uje ž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ivotne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uvjete (zrak, tlo, voda, svjetlost, toplina). </w:t>
            </w:r>
          </w:p>
          <w:p w:rsidR="00A329AB" w:rsidRDefault="00525D30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</w:pPr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Opisuje na primjerima utjecaj ž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ivotnih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uvjeta na organizme. </w:t>
            </w:r>
          </w:p>
          <w:p w:rsidR="00A329AB" w:rsidRDefault="00525D30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</w:pPr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Opisuje ž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ivotne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cikluse u prirodi (na primjeru biljke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cvjetnjac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̌e)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kruz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̌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enje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vode u prirodi. </w:t>
            </w:r>
          </w:p>
          <w:p w:rsidR="00A329AB" w:rsidRDefault="00525D30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</w:pPr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Opisuje ž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ivotnu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zajednicu (organizme koji žive na istome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stanis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̌tu) na primjeru iz neposrednoga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okolis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̌a i uspoređuje sa zajednicom iz drugoga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podruc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̌ja. </w:t>
            </w:r>
          </w:p>
          <w:p w:rsidR="00A329AB" w:rsidRDefault="00525D30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</w:pPr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Povezuje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razlic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̌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itost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vremenskih uvjeta s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raznolikos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̌ću biljnoga i ž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ivotinjskoga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svijeta. </w:t>
            </w:r>
          </w:p>
          <w:p w:rsidR="00A329AB" w:rsidRDefault="00525D30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</w:pPr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Na primjerima opisuje prilagodbe biljaka i ž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ivotinja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na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razlic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̌ite uvjete ž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ivota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. </w:t>
            </w:r>
          </w:p>
        </w:tc>
      </w:tr>
      <w:tr w:rsidR="00A329AB" w:rsidTr="000B32BE">
        <w:trPr>
          <w:trHeight w:val="221"/>
        </w:trPr>
        <w:tc>
          <w:tcPr>
            <w:tcW w:w="3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</w:pPr>
            <w:r>
              <w:rPr>
                <w:rFonts w:ascii="Calibri" w:hAnsi="Calibri"/>
                <w:b/>
                <w:bCs/>
                <w:u w:color="000000"/>
              </w:rPr>
              <w:t>SADRŽAJ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jc w:val="center"/>
            </w:pPr>
            <w:r>
              <w:rPr>
                <w:rFonts w:ascii="Calibri" w:hAnsi="Calibri"/>
                <w:b/>
                <w:bCs/>
                <w:color w:val="231F20"/>
                <w:u w:color="231F20"/>
              </w:rPr>
              <w:t>RAZINE USVOJENOSTI (OSTVARENOSTI) ODGOJNO-OBRAZOVNIH ISHODA</w:t>
            </w:r>
          </w:p>
        </w:tc>
      </w:tr>
      <w:tr w:rsidR="00A329AB" w:rsidTr="000B32BE">
        <w:trPr>
          <w:trHeight w:val="221"/>
        </w:trPr>
        <w:tc>
          <w:tcPr>
            <w:tcW w:w="3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9AB" w:rsidRDefault="00A329AB"/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Calibri" w:hAnsi="Calibri"/>
                <w:b/>
                <w:bCs/>
                <w:u w:color="000000"/>
              </w:rPr>
              <w:t>ZADOVOLJAVAJUĆA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Calibri" w:hAnsi="Calibri"/>
                <w:b/>
                <w:bCs/>
                <w:u w:color="000000"/>
                <w:lang w:val="de-DE"/>
              </w:rPr>
              <w:t>DOBRA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Calibri" w:hAnsi="Calibri"/>
                <w:b/>
                <w:bCs/>
                <w:u w:color="000000"/>
                <w:lang w:val="es-ES_tradnl"/>
              </w:rPr>
              <w:t>VRLO DOBRA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Calibri" w:hAnsi="Calibri"/>
                <w:b/>
                <w:bCs/>
                <w:u w:color="000000"/>
                <w:lang w:val="de-DE"/>
              </w:rPr>
              <w:t>IZNIMNA</w:t>
            </w:r>
          </w:p>
        </w:tc>
      </w:tr>
      <w:tr w:rsidR="00A329AB" w:rsidTr="000B32BE">
        <w:trPr>
          <w:trHeight w:val="5421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</w:pPr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Na primjeru uzgoja jedne biljke,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npr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>. pš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enice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ili graha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uc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>̌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enik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istraz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̌uje na koji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nac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>̌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in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razlic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>̌iti ž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ivotni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uvjeti djeluju na njezin razvoj (višak ili manjak vode, topline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sl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.). </w:t>
            </w:r>
          </w:p>
          <w:p w:rsidR="00A329AB" w:rsidRDefault="00525D30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</w:pP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Zamis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>̌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lja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svijet bez jednoga ž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ivotnog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uvjeta. </w:t>
            </w:r>
          </w:p>
          <w:p w:rsidR="00A329AB" w:rsidRDefault="00525D30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</w:pP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Uc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>̌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enik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će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uoc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̌iti kako su biljke oblikom i bojom prilagođene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opras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>̌ivanju (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npr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 rese za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opras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̌ivanje vjetrom, cvjetovi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razlic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>̌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itih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boja i mirisa za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opras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̌ivanje kukcima). </w:t>
            </w:r>
          </w:p>
          <w:p w:rsidR="00A329AB" w:rsidRDefault="00525D30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</w:pP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Objas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>̌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njava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</w:p>
          <w:p w:rsidR="00A329AB" w:rsidRDefault="00525D30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</w:pPr>
            <w:r>
              <w:rPr>
                <w:rFonts w:ascii="Calibri" w:hAnsi="Calibri"/>
                <w:sz w:val="22"/>
                <w:szCs w:val="22"/>
                <w:u w:color="000000"/>
              </w:rPr>
              <w:t>hranidbene odnose unutar ž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ivotne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zajednice. </w:t>
            </w:r>
          </w:p>
          <w:p w:rsidR="00A329AB" w:rsidRDefault="00525D30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</w:pPr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Uspoređuje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razlic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>̌ite ž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ivotne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zajednice koje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moz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̌e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istraz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̌iti i organizme koji su s njima povezane.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  <w:r>
              <w:rPr>
                <w:rFonts w:ascii="Calibri" w:hAnsi="Calibri"/>
                <w:sz w:val="22"/>
                <w:szCs w:val="22"/>
                <w:u w:color="000000"/>
              </w:rPr>
              <w:t>Navodi ž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ivotne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uvjete i uz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pomoc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>́ opisuje njihov utjecaj na ž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ivotne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zajednice u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zavic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>̌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aju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te opisuje cikluse u prirodi. </w:t>
            </w:r>
          </w:p>
          <w:p w:rsidR="00A329AB" w:rsidRDefault="00A329AB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  <w:r>
              <w:rPr>
                <w:rFonts w:ascii="Calibri" w:hAnsi="Calibri"/>
                <w:sz w:val="22"/>
                <w:szCs w:val="22"/>
                <w:u w:color="000000"/>
              </w:rPr>
              <w:t>Opisuje ž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ivotne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uvjete i njihov utjecaj na ž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ivotne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zajednice u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zavic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>̌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aju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>, povezuje raznolikost ž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ivotnih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zajednica s vremenskim i drugim ž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ivotnim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uvjetima, prikazuje i opisuje cikluse u prirodi. </w:t>
            </w:r>
          </w:p>
          <w:p w:rsidR="00A329AB" w:rsidRDefault="00A329AB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Objas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>̌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njava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utjecaj ž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ivotnih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uvjeta na ž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ivotne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zajednice u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zavic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>̌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aju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>, uspoređuje raznolikost ž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ivotnih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zajednica, vremenskih i drugih ž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ivotnih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uvjeta na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razlic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>̌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itim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stanis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̌tima, prikazuje i opisuje cikluse u prirodi. </w:t>
            </w:r>
          </w:p>
          <w:p w:rsidR="00A329AB" w:rsidRDefault="00A329AB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  <w:r>
              <w:rPr>
                <w:rFonts w:ascii="Calibri" w:hAnsi="Calibri"/>
                <w:sz w:val="22"/>
                <w:szCs w:val="22"/>
                <w:u w:color="000000"/>
              </w:rPr>
              <w:t>Analizira utjecaj ž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ivotnih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uvjeta na ž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ivotne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zajednice u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zavic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>̌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aju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povezuje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razlic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>̌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itost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vremenskih i drugih ž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ivotnih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uvjeta na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razlic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>̌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itim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stanis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̌tima te prikazuje i opisuje cikluse u prirodi. </w:t>
            </w:r>
          </w:p>
          <w:p w:rsidR="00A329AB" w:rsidRDefault="00A329AB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</w:p>
        </w:tc>
      </w:tr>
    </w:tbl>
    <w:p w:rsidR="000B32BE" w:rsidRDefault="000B32BE">
      <w:r>
        <w:br w:type="page"/>
      </w:r>
    </w:p>
    <w:tbl>
      <w:tblPr>
        <w:tblW w:w="145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/>
      </w:tblPr>
      <w:tblGrid>
        <w:gridCol w:w="3488"/>
        <w:gridCol w:w="2770"/>
        <w:gridCol w:w="2770"/>
        <w:gridCol w:w="2770"/>
        <w:gridCol w:w="2772"/>
      </w:tblGrid>
      <w:tr w:rsidR="00A329AB" w:rsidTr="000B32BE">
        <w:trPr>
          <w:trHeight w:val="221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Pr="000B32BE" w:rsidRDefault="00525D30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 w:rsidRPr="000B32BE">
              <w:rPr>
                <w:rFonts w:ascii="Calibri" w:hAnsi="Calibri"/>
                <w:b/>
                <w:bCs/>
                <w:u w:color="000000"/>
                <w:lang w:val="de-DE"/>
              </w:rPr>
              <w:lastRenderedPageBreak/>
              <w:t>ODGOJNO-OBRAZOVNI ISHODI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Pr="000B32BE" w:rsidRDefault="00525D30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</w:pPr>
            <w:r w:rsidRPr="000B32BE">
              <w:rPr>
                <w:rFonts w:ascii="Calibri" w:hAnsi="Calibri"/>
                <w:b/>
                <w:bCs/>
                <w:u w:color="000000"/>
                <w:lang w:val="de-DE"/>
              </w:rPr>
              <w:t>RAZRADA ISHODA</w:t>
            </w:r>
          </w:p>
        </w:tc>
      </w:tr>
      <w:tr w:rsidR="00A329AB" w:rsidTr="000B32BE">
        <w:trPr>
          <w:trHeight w:val="1885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Pr="000B32BE" w:rsidRDefault="00525D30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Calibri" w:eastAsia="Calibri" w:hAnsi="Calibri" w:cs="Calibri"/>
                <w:b/>
                <w:bCs/>
                <w:color w:val="231F20"/>
                <w:sz w:val="22"/>
                <w:szCs w:val="22"/>
                <w:u w:color="231F20"/>
              </w:rPr>
            </w:pPr>
            <w:r w:rsidRPr="000B32BE">
              <w:rPr>
                <w:rFonts w:ascii="Calibri" w:hAnsi="Calibri"/>
                <w:b/>
                <w:bCs/>
                <w:color w:val="231F20"/>
                <w:sz w:val="22"/>
                <w:szCs w:val="22"/>
                <w:u w:color="231F20"/>
              </w:rPr>
              <w:t xml:space="preserve">PID OŠ B.4.3. </w:t>
            </w:r>
          </w:p>
          <w:p w:rsidR="00A329AB" w:rsidRPr="000B32BE" w:rsidRDefault="00525D30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sz w:val="22"/>
              </w:rPr>
            </w:pP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Uc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̌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enik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se snalazi u promjenama i odnosima u vremenu te pripovijeda povijesnu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pric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̌</w:t>
            </w:r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  <w:lang w:val="pt-PT"/>
              </w:rPr>
              <w:t>u o pros</w:t>
            </w:r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̌lim događajima i o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znac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̌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ajnim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osobama iz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zavic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̌aja i/ili Republike Hrvatske. 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Pr="000B32BE" w:rsidRDefault="00525D30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  <w:rPr>
                <w:sz w:val="22"/>
              </w:rPr>
            </w:pPr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Prikuplja informacije i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istraz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̌uje o odnosima prirodnih i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drus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̌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tvenih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pojava.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Istraz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̌uje o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znac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̌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ajnim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osobama i događajima u domovini, povezuje ih s kulturno-povijesnim spomenicima,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smjes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̌ta u vremenske okvire te pokazuje na vremenskoj crti ili lenti vremena (vrijeme doseljenja Hrvata,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najznac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̌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ajniji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vladari - Tomislav,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Kres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̌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imir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, Zvonimir, Bašć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anska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ploc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̌a,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poc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̌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etak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Domovinskoga rata, osamostaljenje Republike Hrvatske, ulazak Republike Hrvatske u Europsku uniju). </w:t>
            </w:r>
          </w:p>
          <w:p w:rsidR="00A329AB" w:rsidRPr="000B32BE" w:rsidRDefault="00525D30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  <w:rPr>
                <w:sz w:val="22"/>
              </w:rPr>
            </w:pP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Objas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̌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njava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utjecaj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istraz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̌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enih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događaja, osoba i promjena na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sadas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̌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nji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ž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ivot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č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ovjeka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. Uspoređuje, na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istraz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̌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enim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primjerima, odnose i promjene u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pros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̌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losti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,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sadas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̌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njosti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u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zavic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̌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aju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i/ili Republici Hrvatskoj i predviđa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moguc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́e odnose i promjene u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buduc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́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nosti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. </w:t>
            </w:r>
          </w:p>
        </w:tc>
      </w:tr>
      <w:tr w:rsidR="00A329AB" w:rsidTr="000B32BE">
        <w:trPr>
          <w:trHeight w:val="221"/>
        </w:trPr>
        <w:tc>
          <w:tcPr>
            <w:tcW w:w="3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Pr="000B32BE" w:rsidRDefault="00525D30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</w:pPr>
            <w:r w:rsidRPr="000B32BE">
              <w:rPr>
                <w:rFonts w:ascii="Calibri" w:hAnsi="Calibri"/>
                <w:b/>
                <w:bCs/>
                <w:u w:color="000000"/>
              </w:rPr>
              <w:t>SADRŽAJ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Pr="000B32BE" w:rsidRDefault="00525D30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jc w:val="center"/>
            </w:pPr>
            <w:r w:rsidRPr="000B32BE">
              <w:rPr>
                <w:rFonts w:ascii="Calibri" w:hAnsi="Calibri"/>
                <w:b/>
                <w:bCs/>
                <w:color w:val="231F20"/>
                <w:u w:color="231F20"/>
              </w:rPr>
              <w:t>RAZINE USVOJENOSTI (OSTVARENOSTI) ODGOJNO-OBRAZOVNIH ISHODA</w:t>
            </w:r>
          </w:p>
        </w:tc>
      </w:tr>
      <w:tr w:rsidR="00A329AB" w:rsidTr="000B32BE">
        <w:trPr>
          <w:trHeight w:val="221"/>
        </w:trPr>
        <w:tc>
          <w:tcPr>
            <w:tcW w:w="3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9AB" w:rsidRPr="000B32BE" w:rsidRDefault="00A329AB">
            <w:pPr>
              <w:rPr>
                <w:sz w:val="22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Pr="000B32BE" w:rsidRDefault="00525D30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0B32BE">
              <w:rPr>
                <w:rFonts w:ascii="Calibri" w:hAnsi="Calibri"/>
                <w:b/>
                <w:bCs/>
                <w:u w:color="000000"/>
              </w:rPr>
              <w:t>ZADOVOLJAVAJUĆA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Pr="000B32BE" w:rsidRDefault="00525D30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0B32BE">
              <w:rPr>
                <w:rFonts w:ascii="Calibri" w:hAnsi="Calibri"/>
                <w:b/>
                <w:bCs/>
                <w:u w:color="000000"/>
                <w:lang w:val="de-DE"/>
              </w:rPr>
              <w:t>DOBRA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Pr="000B32BE" w:rsidRDefault="00525D30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0B32BE">
              <w:rPr>
                <w:rFonts w:ascii="Calibri" w:hAnsi="Calibri"/>
                <w:b/>
                <w:bCs/>
                <w:u w:color="000000"/>
                <w:lang w:val="es-ES_tradnl"/>
              </w:rPr>
              <w:t>VRLO DOBRA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Pr="000B32BE" w:rsidRDefault="00525D30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0B32BE">
              <w:rPr>
                <w:rFonts w:ascii="Calibri" w:hAnsi="Calibri"/>
                <w:b/>
                <w:bCs/>
                <w:u w:color="000000"/>
                <w:lang w:val="de-DE"/>
              </w:rPr>
              <w:t>IZNIMNA</w:t>
            </w:r>
          </w:p>
        </w:tc>
      </w:tr>
      <w:tr w:rsidR="00A329AB" w:rsidTr="000B32BE">
        <w:trPr>
          <w:trHeight w:val="5437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Pr="000B32BE" w:rsidRDefault="00525D30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sz w:val="20"/>
              </w:rPr>
            </w:pP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Uc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̌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enik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prikuplja iz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razlic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̌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itih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izvora podatke o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znac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̌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ajnim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povijesnim osobama i događajima (odlazi u knjižnicu, muzej, obilazi mjesto 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istraz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̌uje,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istraz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̌uje podatke o osobama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npr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. na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novc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̌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anicama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, podrijetlo imena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uc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̌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enika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, ulica, š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kole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sl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.). </w:t>
            </w:r>
          </w:p>
          <w:p w:rsidR="00A329AB" w:rsidRPr="000B32BE" w:rsidRDefault="00525D30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sz w:val="20"/>
              </w:rPr>
            </w:pPr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Bitno je razumjeti da je hrvatska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pros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̌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lost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duga i bogata povijesnim događajima, da su ju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obiljez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̌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ile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mnoge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znac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̌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ajne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osobe po kojima su neki dobili ime, po kojima su imenovane pojedine ulice i trgovi, š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kole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te da su imali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vaz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̌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an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utjecaj i na naš ž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ivot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. </w:t>
            </w:r>
          </w:p>
          <w:p w:rsidR="00A329AB" w:rsidRPr="000B32BE" w:rsidRDefault="00525D30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sz w:val="20"/>
              </w:rPr>
            </w:pPr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Bitno je krenuti od povijesnih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sadrz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̌aja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zavic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̌aja i nadograditi ih povijesnim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sadrz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̌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ajima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koji su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znac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̌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ajni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u hrvatskoj povijesti. Treba povezati i na crti ili lenti vremena prikazati 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znac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̌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ajne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osobe koje se spominju u knjiž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evnosti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, znanosti ili drugim predmetima (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npr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. Ivana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Brlic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́-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Maz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̌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uranic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́, Nikola Tesla, Faust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Vranc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̌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ic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́ 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dr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.).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Pr="000B32BE" w:rsidRDefault="00525D30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sz w:val="20"/>
              </w:rPr>
            </w:pP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Koristec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́i se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razlic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̌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itim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izvorima informacija, opisuje promjene i odnose prirodnih 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drus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̌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tvenih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pojava u vremenu i njihov utjecaj na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sadas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̌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njost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te ih prikazuje. </w:t>
            </w:r>
          </w:p>
          <w:p w:rsidR="00A329AB" w:rsidRPr="000B32BE" w:rsidRDefault="00A329AB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sz w:val="20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</w:tcPr>
          <w:p w:rsidR="00A329AB" w:rsidRPr="000B32BE" w:rsidRDefault="00525D30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sz w:val="20"/>
              </w:rPr>
            </w:pP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Koristec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́i se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razlic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̌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itim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izvorima informacija,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objas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̌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njava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promjene i odnose prirodnih 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drus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̌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tvenih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pojava u vremenu i njihov utjecaj na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sadas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̌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njost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te ih prikazuje.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</w:tcPr>
          <w:p w:rsidR="00A329AB" w:rsidRPr="000B32BE" w:rsidRDefault="00525D30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sz w:val="20"/>
              </w:rPr>
            </w:pP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Koristec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́i se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razlic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̌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itim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izvorima informacija, uspoređuje promjene i odnose prirodnih 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drus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̌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tvenih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pojava u vremenu i njihov utjecaj na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sadas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̌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njost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te ih prikazuje.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</w:tcPr>
          <w:p w:rsidR="00A329AB" w:rsidRPr="000B32BE" w:rsidRDefault="00525D30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sz w:val="20"/>
              </w:rPr>
            </w:pP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Koristec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́i se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razlic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̌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itim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izvorima informacija,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zakljuc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̌uje o promjenama i odnosima prirodnih 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drus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̌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tvenih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pojava u vremenu i njihovu utjecaju na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sadas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̌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njost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te ih prikazuje. </w:t>
            </w:r>
          </w:p>
          <w:p w:rsidR="00A329AB" w:rsidRPr="000B32BE" w:rsidRDefault="00A329AB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sz w:val="20"/>
              </w:rPr>
            </w:pPr>
          </w:p>
        </w:tc>
      </w:tr>
      <w:tr w:rsidR="00A329AB" w:rsidTr="000B32BE">
        <w:trPr>
          <w:trHeight w:val="481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Pr="000B32BE" w:rsidRDefault="00525D30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sz w:val="22"/>
              </w:rPr>
            </w:pPr>
            <w:r w:rsidRPr="000B32BE">
              <w:rPr>
                <w:rFonts w:ascii="Calibri" w:hAnsi="Calibri"/>
                <w:sz w:val="22"/>
                <w:szCs w:val="22"/>
                <w:u w:color="000000"/>
              </w:rPr>
              <w:lastRenderedPageBreak/>
              <w:t>NAPOMENA: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Pr="000B32BE" w:rsidRDefault="00525D30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  <w:rPr>
                <w:sz w:val="22"/>
              </w:rPr>
            </w:pPr>
            <w:r w:rsidRPr="000B32BE">
              <w:rPr>
                <w:rFonts w:ascii="Calibri" w:hAnsi="Calibri"/>
                <w:sz w:val="22"/>
                <w:szCs w:val="22"/>
                <w:u w:color="000000"/>
              </w:rPr>
              <w:t xml:space="preserve">Nije potrebno </w:t>
            </w:r>
            <w:proofErr w:type="spellStart"/>
            <w:r w:rsidRPr="000B32BE">
              <w:rPr>
                <w:rFonts w:ascii="Calibri" w:hAnsi="Calibri"/>
                <w:sz w:val="22"/>
                <w:szCs w:val="22"/>
                <w:u w:color="000000"/>
              </w:rPr>
              <w:t>uc</w:t>
            </w:r>
            <w:proofErr w:type="spellEnd"/>
            <w:r w:rsidRPr="000B32BE">
              <w:rPr>
                <w:rFonts w:ascii="Calibri" w:hAnsi="Calibri"/>
                <w:sz w:val="22"/>
                <w:szCs w:val="22"/>
                <w:u w:color="000000"/>
              </w:rPr>
              <w:t>̌</w:t>
            </w:r>
            <w:proofErr w:type="spellStart"/>
            <w:r w:rsidRPr="000B32BE">
              <w:rPr>
                <w:rFonts w:ascii="Calibri" w:hAnsi="Calibri"/>
                <w:sz w:val="22"/>
                <w:szCs w:val="22"/>
                <w:u w:color="000000"/>
              </w:rPr>
              <w:t>enike</w:t>
            </w:r>
            <w:proofErr w:type="spellEnd"/>
            <w:r w:rsidRPr="000B32BE"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2"/>
                <w:szCs w:val="22"/>
                <w:u w:color="000000"/>
              </w:rPr>
              <w:t>opterec</w:t>
            </w:r>
            <w:proofErr w:type="spellEnd"/>
            <w:r w:rsidRPr="000B32BE">
              <w:rPr>
                <w:rFonts w:ascii="Calibri" w:hAnsi="Calibri"/>
                <w:sz w:val="22"/>
                <w:szCs w:val="22"/>
                <w:u w:color="000000"/>
              </w:rPr>
              <w:t xml:space="preserve">́ivati godinama i </w:t>
            </w:r>
            <w:proofErr w:type="spellStart"/>
            <w:r w:rsidRPr="000B32BE">
              <w:rPr>
                <w:rFonts w:ascii="Calibri" w:hAnsi="Calibri"/>
                <w:sz w:val="22"/>
                <w:szCs w:val="22"/>
                <w:u w:color="000000"/>
              </w:rPr>
              <w:t>pamc</w:t>
            </w:r>
            <w:proofErr w:type="spellEnd"/>
            <w:r w:rsidRPr="000B32BE">
              <w:rPr>
                <w:rFonts w:ascii="Calibri" w:hAnsi="Calibri"/>
                <w:sz w:val="22"/>
                <w:szCs w:val="22"/>
                <w:u w:color="000000"/>
              </w:rPr>
              <w:t>́</w:t>
            </w:r>
            <w:proofErr w:type="spellStart"/>
            <w:r w:rsidRPr="000B32BE">
              <w:rPr>
                <w:rFonts w:ascii="Calibri" w:hAnsi="Calibri"/>
                <w:sz w:val="22"/>
                <w:szCs w:val="22"/>
                <w:u w:color="000000"/>
              </w:rPr>
              <w:t>enjem</w:t>
            </w:r>
            <w:proofErr w:type="spellEnd"/>
            <w:r w:rsidRPr="000B32BE"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2"/>
                <w:szCs w:val="22"/>
                <w:u w:color="000000"/>
              </w:rPr>
              <w:t>razlic</w:t>
            </w:r>
            <w:proofErr w:type="spellEnd"/>
            <w:r w:rsidRPr="000B32BE">
              <w:rPr>
                <w:rFonts w:ascii="Calibri" w:hAnsi="Calibri"/>
                <w:sz w:val="22"/>
                <w:szCs w:val="22"/>
                <w:u w:color="000000"/>
              </w:rPr>
              <w:t>̌</w:t>
            </w:r>
            <w:proofErr w:type="spellStart"/>
            <w:r w:rsidRPr="000B32BE">
              <w:rPr>
                <w:rFonts w:ascii="Calibri" w:hAnsi="Calibri"/>
                <w:sz w:val="22"/>
                <w:szCs w:val="22"/>
                <w:u w:color="000000"/>
              </w:rPr>
              <w:t>itih</w:t>
            </w:r>
            <w:proofErr w:type="spellEnd"/>
            <w:r w:rsidRPr="000B32BE">
              <w:rPr>
                <w:rFonts w:ascii="Calibri" w:hAnsi="Calibri"/>
                <w:sz w:val="22"/>
                <w:szCs w:val="22"/>
                <w:u w:color="000000"/>
              </w:rPr>
              <w:t xml:space="preserve"> imena i naziva. </w:t>
            </w:r>
          </w:p>
          <w:p w:rsidR="00A329AB" w:rsidRPr="000B32BE" w:rsidRDefault="00525D30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  <w:rPr>
                <w:sz w:val="22"/>
              </w:rPr>
            </w:pPr>
            <w:r w:rsidRPr="000B32BE">
              <w:rPr>
                <w:rFonts w:ascii="Calibri" w:hAnsi="Calibri"/>
                <w:sz w:val="22"/>
                <w:szCs w:val="22"/>
                <w:u w:color="000000"/>
              </w:rPr>
              <w:t xml:space="preserve">Bitno je shvatiti vremenski slijed s osnovnim podatcima o osobama i događajima. </w:t>
            </w:r>
          </w:p>
        </w:tc>
      </w:tr>
    </w:tbl>
    <w:p w:rsidR="000B32BE" w:rsidRDefault="000B32BE">
      <w:r>
        <w:br w:type="page"/>
      </w:r>
    </w:p>
    <w:tbl>
      <w:tblPr>
        <w:tblW w:w="145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/>
      </w:tblPr>
      <w:tblGrid>
        <w:gridCol w:w="3488"/>
        <w:gridCol w:w="2770"/>
        <w:gridCol w:w="2770"/>
        <w:gridCol w:w="2770"/>
        <w:gridCol w:w="2772"/>
      </w:tblGrid>
      <w:tr w:rsidR="00A329AB" w:rsidTr="000B32BE">
        <w:trPr>
          <w:trHeight w:val="221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rFonts w:ascii="Calibri" w:hAnsi="Calibri"/>
                <w:b/>
                <w:bCs/>
                <w:u w:color="000000"/>
                <w:lang w:val="de-DE"/>
              </w:rPr>
              <w:lastRenderedPageBreak/>
              <w:t>ODGOJNO-OBRAZOVNI ISHODI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</w:pPr>
            <w:r>
              <w:rPr>
                <w:rFonts w:ascii="Calibri" w:hAnsi="Calibri"/>
                <w:b/>
                <w:bCs/>
                <w:u w:color="000000"/>
                <w:lang w:val="de-DE"/>
              </w:rPr>
              <w:t>RAZRADA ISHODA</w:t>
            </w:r>
          </w:p>
        </w:tc>
      </w:tr>
      <w:tr w:rsidR="00A329AB" w:rsidTr="000B32BE">
        <w:trPr>
          <w:trHeight w:val="1521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Calibri" w:eastAsia="Calibri" w:hAnsi="Calibri" w:cs="Calibri"/>
                <w:b/>
                <w:bCs/>
                <w:color w:val="231F20"/>
                <w:sz w:val="22"/>
                <w:szCs w:val="22"/>
                <w:u w:color="231F20"/>
              </w:rPr>
            </w:pPr>
            <w:r>
              <w:rPr>
                <w:rFonts w:ascii="Calibri" w:hAnsi="Calibri"/>
                <w:b/>
                <w:bCs/>
                <w:color w:val="231F20"/>
                <w:sz w:val="22"/>
                <w:szCs w:val="22"/>
                <w:u w:color="231F20"/>
              </w:rPr>
              <w:t xml:space="preserve">PID OŠ B.4.4. </w:t>
            </w:r>
          </w:p>
          <w:p w:rsidR="00A329AB" w:rsidRDefault="00525D30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Calibri" w:eastAsia="Calibri" w:hAnsi="Calibri" w:cs="Calibri"/>
                <w:color w:val="231F20"/>
                <w:sz w:val="22"/>
                <w:szCs w:val="22"/>
                <w:u w:color="231F20"/>
              </w:rPr>
            </w:pP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Uc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̌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enik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se snalazi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tumac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̌i geografsku kartu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zakljuc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̌uje o </w:t>
            </w:r>
          </w:p>
          <w:p w:rsidR="00A329AB" w:rsidRDefault="00525D30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</w:pPr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međuodnosu reljefnih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obiljez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̌ja krajeva Republike Hrvatske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nac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̌ina ž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ivota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. 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</w:pPr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Snalazi se na geografskoj karti,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istraz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̌uje i uspoređuje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razlic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̌ita prirodna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obiljez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̌ja krajeva Republike Hrvatske koja uvjetuju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nac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̌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in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ž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ivota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toga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podruc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̌ja (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npr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. izgled naselja, izgled ulica, materijali za gradnju, gospodarske djelatnosti/ zanimanja određenoga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podruc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̌ja). </w:t>
            </w:r>
          </w:p>
          <w:p w:rsidR="00A329AB" w:rsidRDefault="00A329AB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</w:pPr>
          </w:p>
        </w:tc>
      </w:tr>
      <w:tr w:rsidR="00A329AB" w:rsidTr="000B32BE">
        <w:trPr>
          <w:trHeight w:val="221"/>
        </w:trPr>
        <w:tc>
          <w:tcPr>
            <w:tcW w:w="3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</w:pPr>
            <w:r>
              <w:rPr>
                <w:rFonts w:ascii="Calibri" w:hAnsi="Calibri"/>
                <w:b/>
                <w:bCs/>
                <w:u w:color="000000"/>
              </w:rPr>
              <w:t>SADRŽAJ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jc w:val="center"/>
            </w:pPr>
            <w:r>
              <w:rPr>
                <w:rFonts w:ascii="Calibri" w:hAnsi="Calibri"/>
                <w:b/>
                <w:bCs/>
                <w:color w:val="231F20"/>
                <w:u w:color="231F20"/>
              </w:rPr>
              <w:t>RAZINE USVOJENOSTI (OSTVARENOSTI) ODGOJNO-OBRAZOVNIH ISHODA</w:t>
            </w:r>
          </w:p>
        </w:tc>
      </w:tr>
      <w:tr w:rsidR="00A329AB" w:rsidTr="000B32BE">
        <w:trPr>
          <w:trHeight w:val="221"/>
        </w:trPr>
        <w:tc>
          <w:tcPr>
            <w:tcW w:w="3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A329AB" w:rsidRDefault="00A329AB"/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Calibri" w:hAnsi="Calibri"/>
                <w:b/>
                <w:bCs/>
                <w:u w:color="000000"/>
              </w:rPr>
              <w:t>ZADOVOLJAVAJUĆA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Calibri" w:hAnsi="Calibri"/>
                <w:b/>
                <w:bCs/>
                <w:u w:color="000000"/>
                <w:lang w:val="de-DE"/>
              </w:rPr>
              <w:t>DOBRA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Calibri" w:hAnsi="Calibri"/>
                <w:b/>
                <w:bCs/>
                <w:u w:color="000000"/>
                <w:lang w:val="es-ES_tradnl"/>
              </w:rPr>
              <w:t>VRLO DOBRA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Calibri" w:hAnsi="Calibri"/>
                <w:b/>
                <w:bCs/>
                <w:u w:color="000000"/>
                <w:lang w:val="de-DE"/>
              </w:rPr>
              <w:t>IZNIMNA</w:t>
            </w:r>
          </w:p>
        </w:tc>
      </w:tr>
      <w:tr w:rsidR="00A329AB" w:rsidTr="000B32BE">
        <w:trPr>
          <w:trHeight w:val="1361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</w:pP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Uc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>̌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enik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opisuje reljefna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obiljez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̌ja Republike Hrvatske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uoc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>̌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ava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prometnu povezanost.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Uz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pomoc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́ čita geografsku kartu i opisuje međuodnos reljefnih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obiljez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̌ja krajeva Republike Hrvatske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nac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>̌i- na ž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ivota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</w:tcPr>
          <w:p w:rsidR="00A329AB" w:rsidRDefault="00525D30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Čita i uz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pomoc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́ se snalazi na geografskoj karti te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objas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>̌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njava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međuodnos reljefnih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obiljez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̌ja krajeva Republike Hrvatske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nac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>̌ina ž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ivota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</w:tcPr>
          <w:p w:rsidR="00A329AB" w:rsidRDefault="00525D30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Čita i snalazi se na geografskoj karti te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objas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>̌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njava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međuodnos reljefnih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obiljez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̌ja krajeva Republike Hrvatske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nac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>̌ina ž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ivota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</w:tcPr>
          <w:p w:rsidR="00A329AB" w:rsidRDefault="00525D30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Snalazi se na geografskoj karti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zakljuc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̌uje o međusobnome utjecaju reljefnih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obiljez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̌ja krajeva Republike Hrvatske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nac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>̌ina ž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ivota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</w:p>
        </w:tc>
      </w:tr>
    </w:tbl>
    <w:p w:rsidR="00A329AB" w:rsidRDefault="00A329AB">
      <w:pPr>
        <w:pStyle w:val="Tijel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eastAsia="Calibri" w:hAnsi="Calibri" w:cs="Calibri"/>
          <w:sz w:val="28"/>
          <w:szCs w:val="28"/>
          <w:u w:color="000000"/>
        </w:rPr>
      </w:pPr>
    </w:p>
    <w:p w:rsidR="00A329AB" w:rsidRDefault="00A329AB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eastAsia="Calibri" w:hAnsi="Calibri" w:cs="Calibri"/>
          <w:u w:color="000000"/>
        </w:rPr>
      </w:pPr>
    </w:p>
    <w:p w:rsidR="00A329AB" w:rsidRDefault="00A329AB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eastAsia="Calibri" w:hAnsi="Calibri" w:cs="Calibri"/>
          <w:u w:color="000000"/>
        </w:rPr>
      </w:pPr>
    </w:p>
    <w:p w:rsidR="00A329AB" w:rsidRDefault="00A329AB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eastAsia="Calibri" w:hAnsi="Calibri" w:cs="Calibri"/>
          <w:u w:color="000000"/>
        </w:rPr>
      </w:pPr>
    </w:p>
    <w:p w:rsidR="000B32BE" w:rsidRDefault="000B32BE">
      <w:pPr>
        <w:rPr>
          <w:rFonts w:ascii="Calibri" w:hAnsi="Calibri" w:cs="Arial Unicode MS"/>
          <w:b/>
          <w:bCs/>
          <w:color w:val="000000"/>
          <w:sz w:val="28"/>
          <w:szCs w:val="28"/>
          <w:u w:color="000000"/>
          <w:shd w:val="nil"/>
          <w:lang w:val="hr-HR" w:eastAsia="hr-HR"/>
        </w:rPr>
      </w:pPr>
      <w:r>
        <w:rPr>
          <w:rFonts w:ascii="Calibri" w:hAnsi="Calibri"/>
          <w:b/>
          <w:bCs/>
          <w:sz w:val="28"/>
          <w:szCs w:val="28"/>
          <w:u w:color="000000"/>
        </w:rPr>
        <w:br w:type="page"/>
      </w:r>
    </w:p>
    <w:p w:rsidR="00A329AB" w:rsidRDefault="00290C90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eastAsia="Calibri" w:hAnsi="Calibri" w:cs="Calibri"/>
          <w:b/>
          <w:bCs/>
          <w:sz w:val="28"/>
          <w:szCs w:val="28"/>
          <w:u w:color="000000"/>
        </w:rPr>
      </w:pPr>
      <w:r>
        <w:rPr>
          <w:rFonts w:ascii="Calibri" w:hAnsi="Calibri"/>
          <w:b/>
          <w:bCs/>
          <w:sz w:val="28"/>
          <w:szCs w:val="28"/>
          <w:u w:color="000000"/>
        </w:rPr>
        <w:lastRenderedPageBreak/>
        <w:t>Koncept</w:t>
      </w:r>
      <w:r w:rsidR="00525D30">
        <w:rPr>
          <w:rFonts w:ascii="Calibri" w:hAnsi="Calibri"/>
          <w:b/>
          <w:bCs/>
          <w:sz w:val="28"/>
          <w:szCs w:val="28"/>
          <w:u w:color="000000"/>
        </w:rPr>
        <w:t xml:space="preserve">: Pojedinac i društvo </w:t>
      </w:r>
    </w:p>
    <w:p w:rsidR="00A329AB" w:rsidRDefault="00A329AB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eastAsia="Calibri" w:hAnsi="Calibri" w:cs="Calibri"/>
          <w:sz w:val="28"/>
          <w:szCs w:val="28"/>
          <w:u w:color="000000"/>
        </w:rPr>
      </w:pPr>
    </w:p>
    <w:tbl>
      <w:tblPr>
        <w:tblW w:w="145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/>
      </w:tblPr>
      <w:tblGrid>
        <w:gridCol w:w="3488"/>
        <w:gridCol w:w="2770"/>
        <w:gridCol w:w="2770"/>
        <w:gridCol w:w="2770"/>
        <w:gridCol w:w="2772"/>
      </w:tblGrid>
      <w:tr w:rsidR="00A329AB" w:rsidTr="000B32BE">
        <w:trPr>
          <w:trHeight w:val="221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160" w:line="259" w:lineRule="auto"/>
            </w:pPr>
            <w:r>
              <w:rPr>
                <w:rFonts w:ascii="Calibri" w:hAnsi="Calibri"/>
                <w:b/>
                <w:bCs/>
                <w:u w:color="000000"/>
                <w:lang w:val="de-DE"/>
              </w:rPr>
              <w:t>ODGOJNO-OBRAZOVNI ISHODI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</w:pPr>
            <w:r>
              <w:rPr>
                <w:rFonts w:ascii="Calibri" w:hAnsi="Calibri"/>
                <w:b/>
                <w:bCs/>
                <w:u w:color="000000"/>
                <w:lang w:val="de-DE"/>
              </w:rPr>
              <w:t>RAZRADA ISHODA</w:t>
            </w:r>
          </w:p>
        </w:tc>
      </w:tr>
      <w:tr w:rsidR="00A329AB" w:rsidTr="000B32BE">
        <w:trPr>
          <w:trHeight w:val="1521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Calibri" w:eastAsia="Calibri" w:hAnsi="Calibri" w:cs="Calibri"/>
                <w:b/>
                <w:bCs/>
                <w:color w:val="231F20"/>
                <w:sz w:val="22"/>
                <w:szCs w:val="22"/>
                <w:u w:color="231F20"/>
              </w:rPr>
            </w:pPr>
            <w:r>
              <w:rPr>
                <w:rFonts w:ascii="Calibri" w:hAnsi="Calibri"/>
                <w:b/>
                <w:bCs/>
                <w:color w:val="231F20"/>
                <w:sz w:val="22"/>
                <w:szCs w:val="22"/>
                <w:u w:color="231F20"/>
              </w:rPr>
              <w:t xml:space="preserve">PID OŠ C.4.1. </w:t>
            </w:r>
          </w:p>
          <w:p w:rsidR="00A329AB" w:rsidRDefault="00525D30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</w:pP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Uc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̌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enik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obrazlaz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̌e ulogu, utjecaj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vaz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̌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nost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povijesnoga nasljeđa te prirodnih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drus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̌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tvenih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razlic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̌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itosti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domovine na razvoj nacionalnoga identiteta. 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</w:pP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Objas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̌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njava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ulogu nacionalnih simbola/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obiljez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̌ja. </w:t>
            </w:r>
          </w:p>
          <w:p w:rsidR="00A329AB" w:rsidRDefault="00525D30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</w:pPr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Raspravlja o svojoj ulozi i povezanosti s domovinom prema događajima, interesima, vrijednostima. </w:t>
            </w:r>
          </w:p>
          <w:p w:rsidR="00A329AB" w:rsidRDefault="00525D30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</w:pP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Istraz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̌uje prirodnu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drus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̌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tvenu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raznolikost, posebnost i prepoznatljivost domovine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koristec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́i se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razlic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̌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itim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izvorima.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Objas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̌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njava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povezanost baštine s identitetom domovine te ulogu baštine za razvoj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oc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̌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uvanje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nacionalnoga identiteta.</w:t>
            </w:r>
          </w:p>
          <w:p w:rsidR="00A329AB" w:rsidRDefault="00525D30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</w:pP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Objas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̌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njava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na primjerima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nac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̌ine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zas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̌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tite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oc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̌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uvanja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prirodne, kulturne i povijesne baštine domovine. </w:t>
            </w:r>
          </w:p>
        </w:tc>
      </w:tr>
      <w:tr w:rsidR="00A329AB" w:rsidTr="000B32BE">
        <w:trPr>
          <w:trHeight w:val="221"/>
        </w:trPr>
        <w:tc>
          <w:tcPr>
            <w:tcW w:w="3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</w:pPr>
            <w:r>
              <w:rPr>
                <w:rFonts w:ascii="Calibri" w:hAnsi="Calibri"/>
                <w:b/>
                <w:bCs/>
                <w:u w:color="000000"/>
              </w:rPr>
              <w:t>SADRŽAJ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jc w:val="center"/>
            </w:pPr>
            <w:r>
              <w:rPr>
                <w:rFonts w:ascii="Calibri" w:hAnsi="Calibri"/>
                <w:b/>
                <w:bCs/>
                <w:color w:val="231F20"/>
                <w:u w:color="231F20"/>
              </w:rPr>
              <w:t>RAZINE USVOJENOSTI (OSTVARENOSTI) ODGOJNO-OBRAZOVNIH ISHODA</w:t>
            </w:r>
          </w:p>
        </w:tc>
      </w:tr>
      <w:tr w:rsidR="00A329AB" w:rsidTr="000B32BE">
        <w:trPr>
          <w:trHeight w:val="221"/>
        </w:trPr>
        <w:tc>
          <w:tcPr>
            <w:tcW w:w="3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9AB" w:rsidRDefault="00A329AB"/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Calibri" w:hAnsi="Calibri"/>
                <w:b/>
                <w:bCs/>
                <w:u w:color="000000"/>
              </w:rPr>
              <w:t>ZADOVOLJAVAJUĆA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Calibri" w:hAnsi="Calibri"/>
                <w:b/>
                <w:bCs/>
                <w:u w:color="000000"/>
                <w:lang w:val="de-DE"/>
              </w:rPr>
              <w:t>DOBRA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Calibri" w:hAnsi="Calibri"/>
                <w:b/>
                <w:bCs/>
                <w:u w:color="000000"/>
                <w:lang w:val="es-ES_tradnl"/>
              </w:rPr>
              <w:t>VRLO DOBRA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Calibri" w:hAnsi="Calibri"/>
                <w:b/>
                <w:bCs/>
                <w:u w:color="000000"/>
                <w:lang w:val="de-DE"/>
              </w:rPr>
              <w:t>IZNIMNA</w:t>
            </w:r>
          </w:p>
        </w:tc>
      </w:tr>
      <w:tr w:rsidR="00A329AB" w:rsidTr="000B32BE">
        <w:trPr>
          <w:trHeight w:val="3341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</w:pPr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Prepoznatljivost su domovine grb, zastava, himna, novac, tradicija,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obic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>̌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aji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>, parkovi prirode i nacionalni parkovi, kulturno-povijesne znamenitosti, posebnosti parkova prirode, nacionalnih parkova (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zas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>̌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tic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́ena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podruc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̌ja) i kulturno-povijesnih znamenitosti. </w:t>
            </w:r>
          </w:p>
          <w:p w:rsidR="00A329AB" w:rsidRDefault="00525D30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</w:pP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Uc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>̌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enici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zakljuc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̌uju o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znac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>̌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enju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obiljez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>̌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avanju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drz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>̌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avnih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praznika, blagdana,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znac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>̌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ajnih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dana i događaja.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Opisuje ulogu, utjecaj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vaz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>̌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nost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povijesnoga nasljeđa te prirodnih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drus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>̌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tvenih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razlic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>̌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itosti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domovine na razvoj nacionalnoga identiteta. </w:t>
            </w:r>
          </w:p>
          <w:p w:rsidR="00A329AB" w:rsidRDefault="00A329AB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Povezuje ulogu, utjecaj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vaz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>̌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nost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povijesnoga nasljeđa te prirodnih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drus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>̌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tvenih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razlic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>̌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itosti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domovine na razvoj nacionalnoga identiteta. </w:t>
            </w:r>
          </w:p>
          <w:p w:rsidR="00A329AB" w:rsidRDefault="00A329AB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Raspravlja o ulozi, utjecaju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vaz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>̌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nosti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povijesnoga nasljeđa te prirodnih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drus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>̌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tvenih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razlic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>̌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itosti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domovine na razvoj nacionalnoga identiteta. </w:t>
            </w:r>
          </w:p>
          <w:p w:rsidR="00A329AB" w:rsidRDefault="00A329AB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Obrazlaz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̌e ulogu, utjecaj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vaz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>̌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nost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povijesnoga nasljeđa te prirodnih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drus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>̌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tvenih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razlic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>̌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itosti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domovine na razvoj nacionalnoga identiteta. </w:t>
            </w:r>
          </w:p>
          <w:p w:rsidR="00A329AB" w:rsidRDefault="00A329AB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</w:p>
        </w:tc>
      </w:tr>
      <w:tr w:rsidR="00A329AB" w:rsidTr="000B32BE">
        <w:trPr>
          <w:trHeight w:val="481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</w:pPr>
            <w:r>
              <w:rPr>
                <w:rFonts w:ascii="Calibri" w:hAnsi="Calibri"/>
                <w:sz w:val="22"/>
                <w:szCs w:val="22"/>
                <w:u w:color="000000"/>
              </w:rPr>
              <w:t>NAPOMENA: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</w:pPr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Valja voditi brigu o prostornoj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drus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>̌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tvenoj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razlic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>̌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itosti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domovine s obzirom na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razlic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>̌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itost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nacija i razvoja nacionalnoga identiteta. </w:t>
            </w:r>
          </w:p>
        </w:tc>
      </w:tr>
    </w:tbl>
    <w:p w:rsidR="000B32BE" w:rsidRDefault="000B32BE">
      <w:r>
        <w:br w:type="page"/>
      </w:r>
    </w:p>
    <w:tbl>
      <w:tblPr>
        <w:tblW w:w="145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/>
      </w:tblPr>
      <w:tblGrid>
        <w:gridCol w:w="3488"/>
        <w:gridCol w:w="2770"/>
        <w:gridCol w:w="2770"/>
        <w:gridCol w:w="2770"/>
        <w:gridCol w:w="2772"/>
      </w:tblGrid>
      <w:tr w:rsidR="00A329AB" w:rsidTr="000B32BE">
        <w:trPr>
          <w:trHeight w:val="221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rFonts w:ascii="Calibri" w:hAnsi="Calibri"/>
                <w:b/>
                <w:bCs/>
                <w:u w:color="000000"/>
                <w:lang w:val="de-DE"/>
              </w:rPr>
              <w:lastRenderedPageBreak/>
              <w:t>ODGOJNO-OBRAZOVNI ISHODI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</w:pPr>
            <w:r>
              <w:rPr>
                <w:rFonts w:ascii="Calibri" w:hAnsi="Calibri"/>
                <w:b/>
                <w:bCs/>
                <w:u w:color="000000"/>
                <w:lang w:val="de-DE"/>
              </w:rPr>
              <w:t>RAZRADA ISHODA</w:t>
            </w:r>
          </w:p>
        </w:tc>
      </w:tr>
      <w:tr w:rsidR="00A329AB" w:rsidTr="000B32BE">
        <w:trPr>
          <w:trHeight w:val="3081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u w:color="000000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u w:color="000000"/>
              </w:rPr>
              <w:t xml:space="preserve">PID OŠ C.4.2. </w:t>
            </w:r>
          </w:p>
          <w:p w:rsidR="00A329AB" w:rsidRDefault="00525D30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</w:pP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Uc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>̌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enik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zakljuc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̌uje o utjecaju prava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duz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>̌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nosti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na pojedinca i zajednicu te o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vaz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>̌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nosti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slobode za pojedinca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drus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>̌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tvo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</w:pP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Istraz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̌uje odnose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ravnotez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̌u između prava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duz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̌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nosti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, uzroke i posljedice postupaka. </w:t>
            </w:r>
          </w:p>
          <w:p w:rsidR="00A329AB" w:rsidRDefault="00525D30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</w:pPr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Raspravlja o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vaz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̌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nosti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jednakosti prava i slobode svakoga pojedinca uz poš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tivanje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tuđih sloboda. </w:t>
            </w:r>
          </w:p>
          <w:p w:rsidR="00A329AB" w:rsidRDefault="00525D30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</w:pPr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Pokazuje solidarnost prema članovima zajednice. </w:t>
            </w:r>
          </w:p>
          <w:p w:rsidR="00A329AB" w:rsidRDefault="00525D30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</w:pPr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Raspravlja o pravima djece. </w:t>
            </w:r>
          </w:p>
          <w:p w:rsidR="00A329AB" w:rsidRDefault="00525D30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</w:pPr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Raspravlja o (ne)poš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tivanju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ljudskih prava i prava djece. </w:t>
            </w:r>
          </w:p>
          <w:p w:rsidR="00A329AB" w:rsidRDefault="00525D30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</w:pP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Uvaz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̌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ava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razlic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̌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itosti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razvija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osjec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́aj tolerancije. </w:t>
            </w:r>
          </w:p>
          <w:p w:rsidR="00A329AB" w:rsidRDefault="00525D30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</w:pP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Predlaz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̌e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nac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̌ine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rjes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̌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avanja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sprec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̌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avanja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nastanka problema. </w:t>
            </w:r>
          </w:p>
          <w:p w:rsidR="00A329AB" w:rsidRDefault="00525D30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</w:pPr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Odgovorno se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ponas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̌a prema zdravlju,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okolis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̌u i u primjeni IKT-a. </w:t>
            </w:r>
          </w:p>
          <w:p w:rsidR="00A329AB" w:rsidRDefault="00525D30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</w:pPr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Raspravlja o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vaz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̌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nosti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digitalnoga identiteta i utjecaja digitalnih tragova. </w:t>
            </w:r>
          </w:p>
          <w:p w:rsidR="00A329AB" w:rsidRDefault="00525D30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</w:pPr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Š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titi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svoje osobne podatke te poštuje tuđe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vlasnis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̌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tvo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privatnost. </w:t>
            </w:r>
          </w:p>
          <w:p w:rsidR="00A329AB" w:rsidRDefault="00525D30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</w:pP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Promis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̌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lja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o prisutnosti demokratskih vrijednosti u zajednicama kojih je dio te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promic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̌e demokratske vrijednosti u svome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okruz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̌ju. </w:t>
            </w:r>
          </w:p>
        </w:tc>
      </w:tr>
      <w:tr w:rsidR="00A329AB" w:rsidTr="000B32BE">
        <w:trPr>
          <w:trHeight w:val="221"/>
        </w:trPr>
        <w:tc>
          <w:tcPr>
            <w:tcW w:w="3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</w:pPr>
            <w:r>
              <w:rPr>
                <w:rFonts w:ascii="Calibri" w:hAnsi="Calibri"/>
                <w:b/>
                <w:bCs/>
                <w:u w:color="000000"/>
              </w:rPr>
              <w:t>SADRŽAJ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jc w:val="center"/>
            </w:pPr>
            <w:r>
              <w:rPr>
                <w:rFonts w:ascii="Calibri" w:hAnsi="Calibri"/>
                <w:b/>
                <w:bCs/>
                <w:color w:val="231F20"/>
                <w:u w:color="231F20"/>
              </w:rPr>
              <w:t>RAZINE USVOJENOSTI (OSTVARENOSTI) ODGOJNO-OBRAZOVNIH ISHODA</w:t>
            </w:r>
          </w:p>
        </w:tc>
      </w:tr>
      <w:tr w:rsidR="00A329AB" w:rsidTr="000B32BE">
        <w:trPr>
          <w:trHeight w:val="221"/>
        </w:trPr>
        <w:tc>
          <w:tcPr>
            <w:tcW w:w="3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9AB" w:rsidRDefault="00A329AB"/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Calibri" w:hAnsi="Calibri"/>
                <w:b/>
                <w:bCs/>
                <w:u w:color="000000"/>
              </w:rPr>
              <w:t>ZADOVOLJAVAJUĆA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Calibri" w:hAnsi="Calibri"/>
                <w:b/>
                <w:bCs/>
                <w:u w:color="000000"/>
                <w:lang w:val="de-DE"/>
              </w:rPr>
              <w:t>DOBRA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Calibri" w:hAnsi="Calibri"/>
                <w:b/>
                <w:bCs/>
                <w:u w:color="000000"/>
                <w:lang w:val="es-ES_tradnl"/>
              </w:rPr>
              <w:t>VRLO DOBRA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Calibri" w:hAnsi="Calibri"/>
                <w:b/>
                <w:bCs/>
                <w:u w:color="000000"/>
                <w:lang w:val="de-DE"/>
              </w:rPr>
              <w:t>IZNIMNA</w:t>
            </w:r>
          </w:p>
        </w:tc>
      </w:tr>
      <w:tr w:rsidR="00A329AB" w:rsidTr="000B32BE">
        <w:trPr>
          <w:trHeight w:val="2301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</w:pP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Ukljuc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̌uje se u radionice i projekte o pravima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duz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>̌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nostima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pojedinca i zajednice. </w:t>
            </w:r>
          </w:p>
          <w:p w:rsidR="00A329AB" w:rsidRDefault="00525D30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</w:pPr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Raspravlja o pravilima uporabe digitalnih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sadrz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̌aja (dijeljenje, uporaba) prema primijenjenim oznakama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osvje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- šćuje potrebu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zas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>̌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tite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svoga intelektualnoga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vlasnis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>̌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tva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Navodi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uzroc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>̌no-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posljedic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̌ne veze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nepos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>̌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tivanja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pravila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duz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>̌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nosti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te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vaz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>̌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nost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slobode pojedinca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drus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>̌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tva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</w:p>
          <w:p w:rsidR="00A329AB" w:rsidRDefault="00A329AB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Opisuje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uzroc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>̌no-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posljedic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̌ne veze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nepos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>̌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tivanja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pravila te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vaz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>̌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nost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slobode pojedinca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drus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>̌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tva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>.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Objas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>̌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njava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uzroc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>̌no-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posljedic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̌ne veze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nepos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>̌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tivanja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pravila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duz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>̌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nosti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te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vaz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>̌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nost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slobode pojedinca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drus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>̌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tva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</w:p>
          <w:p w:rsidR="00A329AB" w:rsidRDefault="00A329AB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proofErr w:type="spellStart"/>
            <w:r>
              <w:rPr>
                <w:rFonts w:ascii="Calibri" w:hAnsi="Calibri"/>
                <w:u w:color="000000"/>
              </w:rPr>
              <w:t>Zakljuc</w:t>
            </w:r>
            <w:proofErr w:type="spellEnd"/>
            <w:r>
              <w:rPr>
                <w:rFonts w:ascii="Calibri" w:hAnsi="Calibri"/>
                <w:u w:color="000000"/>
              </w:rPr>
              <w:t xml:space="preserve">̌uje o </w:t>
            </w:r>
            <w:proofErr w:type="spellStart"/>
            <w:r>
              <w:rPr>
                <w:rFonts w:ascii="Calibri" w:hAnsi="Calibri"/>
                <w:u w:color="000000"/>
              </w:rPr>
              <w:t>uzroc</w:t>
            </w:r>
            <w:proofErr w:type="spellEnd"/>
            <w:r>
              <w:rPr>
                <w:rFonts w:ascii="Calibri" w:hAnsi="Calibri"/>
                <w:u w:color="000000"/>
              </w:rPr>
              <w:t>̌no-</w:t>
            </w:r>
            <w:proofErr w:type="spellStart"/>
            <w:r>
              <w:rPr>
                <w:rFonts w:ascii="Calibri" w:hAnsi="Calibri"/>
                <w:u w:color="000000"/>
              </w:rPr>
              <w:t>posljedic</w:t>
            </w:r>
            <w:proofErr w:type="spellEnd"/>
            <w:r>
              <w:rPr>
                <w:rFonts w:ascii="Calibri" w:hAnsi="Calibri"/>
                <w:u w:color="000000"/>
              </w:rPr>
              <w:t>̌</w:t>
            </w:r>
            <w:proofErr w:type="spellStart"/>
            <w:r>
              <w:rPr>
                <w:rFonts w:ascii="Calibri" w:hAnsi="Calibri"/>
                <w:u w:color="000000"/>
              </w:rPr>
              <w:t>nim</w:t>
            </w:r>
            <w:proofErr w:type="spellEnd"/>
            <w:r>
              <w:rPr>
                <w:rFonts w:ascii="Calibri" w:hAnsi="Calibri"/>
                <w:u w:color="000000"/>
              </w:rPr>
              <w:t xml:space="preserve"> vezama </w:t>
            </w:r>
            <w:proofErr w:type="spellStart"/>
            <w:r>
              <w:rPr>
                <w:rFonts w:ascii="Calibri" w:hAnsi="Calibri"/>
                <w:u w:color="000000"/>
              </w:rPr>
              <w:t>nepos</w:t>
            </w:r>
            <w:proofErr w:type="spellEnd"/>
            <w:r>
              <w:rPr>
                <w:rFonts w:ascii="Calibri" w:hAnsi="Calibri"/>
                <w:u w:color="000000"/>
              </w:rPr>
              <w:t>̌</w:t>
            </w:r>
            <w:proofErr w:type="spellStart"/>
            <w:r>
              <w:rPr>
                <w:rFonts w:ascii="Calibri" w:hAnsi="Calibri"/>
                <w:u w:color="000000"/>
              </w:rPr>
              <w:t>tivanja</w:t>
            </w:r>
            <w:proofErr w:type="spellEnd"/>
            <w:r>
              <w:rPr>
                <w:rFonts w:ascii="Calibri" w:hAnsi="Calibri"/>
                <w:u w:color="000000"/>
              </w:rPr>
              <w:t xml:space="preserve"> pravila i </w:t>
            </w:r>
            <w:proofErr w:type="spellStart"/>
            <w:r>
              <w:rPr>
                <w:rFonts w:ascii="Calibri" w:hAnsi="Calibri"/>
                <w:u w:color="000000"/>
              </w:rPr>
              <w:t>duz</w:t>
            </w:r>
            <w:proofErr w:type="spellEnd"/>
            <w:r>
              <w:rPr>
                <w:rFonts w:ascii="Calibri" w:hAnsi="Calibri"/>
                <w:u w:color="000000"/>
              </w:rPr>
              <w:t>̌</w:t>
            </w:r>
            <w:proofErr w:type="spellStart"/>
            <w:r>
              <w:rPr>
                <w:rFonts w:ascii="Calibri" w:hAnsi="Calibri"/>
                <w:u w:color="000000"/>
              </w:rPr>
              <w:t>nosti</w:t>
            </w:r>
            <w:proofErr w:type="spellEnd"/>
            <w:r>
              <w:rPr>
                <w:rFonts w:ascii="Calibri" w:hAnsi="Calibri"/>
                <w:u w:color="000000"/>
              </w:rPr>
              <w:t xml:space="preserve"> te </w:t>
            </w:r>
            <w:proofErr w:type="spellStart"/>
            <w:r>
              <w:rPr>
                <w:rFonts w:ascii="Calibri" w:hAnsi="Calibri"/>
                <w:u w:color="000000"/>
              </w:rPr>
              <w:t>vaz</w:t>
            </w:r>
            <w:proofErr w:type="spellEnd"/>
            <w:r>
              <w:rPr>
                <w:rFonts w:ascii="Calibri" w:hAnsi="Calibri"/>
                <w:u w:color="000000"/>
              </w:rPr>
              <w:t>̌</w:t>
            </w:r>
            <w:proofErr w:type="spellStart"/>
            <w:r>
              <w:rPr>
                <w:rFonts w:ascii="Calibri" w:hAnsi="Calibri"/>
                <w:u w:color="000000"/>
              </w:rPr>
              <w:t>nosti</w:t>
            </w:r>
            <w:proofErr w:type="spellEnd"/>
            <w:r>
              <w:rPr>
                <w:rFonts w:ascii="Calibri" w:hAnsi="Calibri"/>
                <w:u w:color="000000"/>
              </w:rPr>
              <w:t xml:space="preserve"> slobode pojedinca i </w:t>
            </w:r>
            <w:proofErr w:type="spellStart"/>
            <w:r>
              <w:rPr>
                <w:rFonts w:ascii="Calibri" w:hAnsi="Calibri"/>
                <w:u w:color="000000"/>
              </w:rPr>
              <w:t>drus</w:t>
            </w:r>
            <w:proofErr w:type="spellEnd"/>
            <w:r>
              <w:rPr>
                <w:rFonts w:ascii="Calibri" w:hAnsi="Calibri"/>
                <w:u w:color="000000"/>
              </w:rPr>
              <w:t>̌</w:t>
            </w:r>
            <w:proofErr w:type="spellStart"/>
            <w:r>
              <w:rPr>
                <w:rFonts w:ascii="Calibri" w:hAnsi="Calibri"/>
                <w:u w:color="000000"/>
              </w:rPr>
              <w:t>tva</w:t>
            </w:r>
            <w:proofErr w:type="spellEnd"/>
            <w:r>
              <w:rPr>
                <w:rFonts w:ascii="Calibri" w:hAnsi="Calibri"/>
                <w:u w:color="000000"/>
              </w:rPr>
              <w:t xml:space="preserve">. </w:t>
            </w:r>
          </w:p>
          <w:p w:rsidR="00A329AB" w:rsidRDefault="00A329AB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</w:p>
        </w:tc>
      </w:tr>
    </w:tbl>
    <w:p w:rsidR="000B32BE" w:rsidRDefault="000B32BE">
      <w:r>
        <w:br w:type="page"/>
      </w:r>
    </w:p>
    <w:tbl>
      <w:tblPr>
        <w:tblW w:w="145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/>
      </w:tblPr>
      <w:tblGrid>
        <w:gridCol w:w="3488"/>
        <w:gridCol w:w="2770"/>
        <w:gridCol w:w="2770"/>
        <w:gridCol w:w="2770"/>
        <w:gridCol w:w="2772"/>
      </w:tblGrid>
      <w:tr w:rsidR="00A329AB" w:rsidTr="000B32BE">
        <w:trPr>
          <w:trHeight w:val="221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Pr="000B32BE" w:rsidRDefault="00525D30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 w:rsidRPr="000B32BE">
              <w:rPr>
                <w:rFonts w:ascii="Calibri" w:hAnsi="Calibri"/>
                <w:b/>
                <w:bCs/>
                <w:u w:color="000000"/>
                <w:lang w:val="de-DE"/>
              </w:rPr>
              <w:lastRenderedPageBreak/>
              <w:t>ODGOJNO-OBRAZOVNI ISHODI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Pr="000B32BE" w:rsidRDefault="00525D30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</w:pPr>
            <w:r w:rsidRPr="000B32BE">
              <w:rPr>
                <w:rFonts w:ascii="Calibri" w:hAnsi="Calibri"/>
                <w:b/>
                <w:bCs/>
                <w:u w:color="000000"/>
                <w:lang w:val="de-DE"/>
              </w:rPr>
              <w:t>RAZRADA ISHODA</w:t>
            </w:r>
          </w:p>
        </w:tc>
      </w:tr>
      <w:tr w:rsidR="00A329AB" w:rsidTr="000B32BE">
        <w:trPr>
          <w:trHeight w:val="1190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Pr="000B32BE" w:rsidRDefault="00525D30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Calibri" w:eastAsia="Calibri" w:hAnsi="Calibri" w:cs="Calibri"/>
                <w:b/>
                <w:bCs/>
                <w:color w:val="231F20"/>
                <w:sz w:val="22"/>
                <w:szCs w:val="22"/>
                <w:u w:color="231F20"/>
              </w:rPr>
            </w:pPr>
            <w:r w:rsidRPr="000B32BE">
              <w:rPr>
                <w:rFonts w:ascii="Calibri" w:hAnsi="Calibri"/>
                <w:b/>
                <w:bCs/>
                <w:color w:val="231F20"/>
                <w:sz w:val="22"/>
                <w:szCs w:val="22"/>
                <w:u w:color="231F20"/>
              </w:rPr>
              <w:t xml:space="preserve">PID OŠ </w:t>
            </w:r>
            <w:r w:rsidRPr="000B32BE">
              <w:rPr>
                <w:rFonts w:ascii="Calibri" w:hAnsi="Calibri"/>
                <w:b/>
                <w:bCs/>
                <w:color w:val="231F20"/>
                <w:sz w:val="22"/>
                <w:szCs w:val="22"/>
                <w:u w:color="231F20"/>
                <w:lang w:val="it-IT"/>
              </w:rPr>
              <w:t xml:space="preserve">C.4.3. </w:t>
            </w:r>
          </w:p>
          <w:p w:rsidR="00A329AB" w:rsidRPr="000B32BE" w:rsidRDefault="00525D30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sz w:val="22"/>
              </w:rPr>
            </w:pP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Uc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̌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enik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objas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̌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njava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povezanost prirodnoga i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drus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̌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tvenoga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okruz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̌ja s gospodarstvom Republike Hrvatske.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Pr="000B32BE" w:rsidRDefault="00525D30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  <w:rPr>
                <w:sz w:val="22"/>
              </w:rPr>
            </w:pPr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Opisuje povezanost prirodnoga i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drus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̌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tvenoga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okruz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̌ja s gospodarskim djelatnostima u Republici Hrvatskoj.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Objas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̌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njava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ulogu i utjecaj prirodnoga i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drus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̌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tvenoga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okruz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̌ja na gospodarstvo Republike Hrvatske. Prepoznaje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vaz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̌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nost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razlic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̌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itih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zanimanja i djelatnosti i njihov utjecaj na gospodarstvo Republike Hrvatske.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Objas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̌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njava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vaz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̌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nost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poduzetnosti i inovativnosti za razvoj zajednice (i pojedinca) i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ukljuc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̌uje se u aktivnosti koje ih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promic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̌u.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Objas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̌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njava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navodi primjere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vaz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̌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nosti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vrijednosti rada za razvoj pojedinca i zajednice.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Predlaz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̌e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nac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̌ine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poboljs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̌anja kvalitete ž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ivota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u zajednici. </w:t>
            </w:r>
          </w:p>
        </w:tc>
      </w:tr>
      <w:tr w:rsidR="00A329AB" w:rsidTr="000B32BE">
        <w:trPr>
          <w:trHeight w:val="221"/>
        </w:trPr>
        <w:tc>
          <w:tcPr>
            <w:tcW w:w="3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Pr="000B32BE" w:rsidRDefault="00525D30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</w:pPr>
            <w:r w:rsidRPr="000B32BE">
              <w:rPr>
                <w:rFonts w:ascii="Calibri" w:hAnsi="Calibri"/>
                <w:b/>
                <w:bCs/>
                <w:u w:color="000000"/>
              </w:rPr>
              <w:t>SADRŽAJ/NAPOMENA: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Pr="000B32BE" w:rsidRDefault="00525D30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jc w:val="center"/>
            </w:pPr>
            <w:r w:rsidRPr="000B32BE">
              <w:rPr>
                <w:rFonts w:ascii="Calibri" w:hAnsi="Calibri"/>
                <w:b/>
                <w:bCs/>
                <w:color w:val="231F20"/>
                <w:u w:color="231F20"/>
              </w:rPr>
              <w:t>RAZINE USVOJENOSTI (OSTVARENOSTI) ODGOJNO-OBRAZOVNIH ISHODA</w:t>
            </w:r>
          </w:p>
        </w:tc>
      </w:tr>
      <w:tr w:rsidR="00A329AB" w:rsidTr="000B32BE">
        <w:trPr>
          <w:trHeight w:val="221"/>
        </w:trPr>
        <w:tc>
          <w:tcPr>
            <w:tcW w:w="3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A329AB" w:rsidRPr="000B32BE" w:rsidRDefault="00A329AB">
            <w:pPr>
              <w:rPr>
                <w:sz w:val="22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Pr="000B32BE" w:rsidRDefault="00525D30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0B32BE">
              <w:rPr>
                <w:rFonts w:ascii="Calibri" w:hAnsi="Calibri"/>
                <w:b/>
                <w:bCs/>
                <w:u w:color="000000"/>
              </w:rPr>
              <w:t>ZADOVOLJAVAJUĆA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Pr="000B32BE" w:rsidRDefault="00525D30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0B32BE">
              <w:rPr>
                <w:rFonts w:ascii="Calibri" w:hAnsi="Calibri"/>
                <w:b/>
                <w:bCs/>
                <w:u w:color="000000"/>
                <w:lang w:val="de-DE"/>
              </w:rPr>
              <w:t>DOBRA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Pr="000B32BE" w:rsidRDefault="00525D30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0B32BE">
              <w:rPr>
                <w:rFonts w:ascii="Calibri" w:hAnsi="Calibri"/>
                <w:b/>
                <w:bCs/>
                <w:u w:color="000000"/>
                <w:lang w:val="es-ES_tradnl"/>
              </w:rPr>
              <w:t>VRLO DOBRA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Pr="000B32BE" w:rsidRDefault="00525D30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0B32BE">
              <w:rPr>
                <w:rFonts w:ascii="Calibri" w:hAnsi="Calibri"/>
                <w:b/>
                <w:bCs/>
                <w:u w:color="000000"/>
                <w:lang w:val="de-DE"/>
              </w:rPr>
              <w:t>IZNIMNA</w:t>
            </w:r>
          </w:p>
        </w:tc>
      </w:tr>
      <w:tr w:rsidR="00A329AB" w:rsidTr="000B32BE">
        <w:trPr>
          <w:trHeight w:val="5862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Pr="000B32BE" w:rsidRDefault="00525D30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sz w:val="18"/>
              </w:rPr>
            </w:pPr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Gospodarstvo Republike Hrvatske spoznaje se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istraz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̌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ivac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̌kim pristupom i povezivanjem s gospodarstvom i djelatnostima ljudi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zavic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̌aja kako bi se izbjeglo navođenje i/ili reproduciranje č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injenica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te se o njemu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promis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̌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lja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u cjelini na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nac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̌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in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da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uc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̌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enik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razlic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̌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itim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postupcima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istraz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̌uje odgovore na pitanja: Na koji su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nac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̌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in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povezane djelatnosti ljudi s prirodnim i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drus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̌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tvenim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okruz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̌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jem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u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razlic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̌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itim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dijelovima Republike Hrvatske? Po čemu se razlikuju pojedini dijelovi Hrvatske, a po čemu su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slic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̌ni u odnosu na naš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zavic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̌aj kad govorimo o gospodarstvu i djelatnostima ljudi?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Zas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̌to su pojedine djelatnosti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karakteristic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̌ne i razvijenije u nekim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podruc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̌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jima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Republike Hrvatske i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zas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̌to su neke djelatnosti neovisne o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okruz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̌ju? O kojim se djelatnostima ljudi danas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najvis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̌e razgovara? Koje su djelatnosti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traz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̌ene, na koji se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nac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̌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in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osposobljavamo za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buduc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́a zanimanja?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Hoc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́e li zanimanja ljudi biti jednaka u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buduc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́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nosti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kao i danas? Kako ću ja jednoga dana doprinijeti gospodarstvu? Vidim li svoju ulogu u razvoju svoga mjesta/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zavic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̌aja?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Uc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̌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enik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se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ukljuc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̌uje u rad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vijec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́a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uc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̌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enika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preko predstavnika razreda.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Pr="000B32BE" w:rsidRDefault="00525D30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sz w:val="18"/>
              </w:rPr>
            </w:pPr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Uz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pomoc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́ povezuje prirodno i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drus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̌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tveno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okruz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̌je s gospodarskim djelatnostima u Republici Hrvatskoj te uz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pomoc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́ prepoznaje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vaz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̌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nost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poduzetnosti i inovativnosti te opisuje i navodi primjere odnosa prema radu. </w:t>
            </w:r>
          </w:p>
          <w:p w:rsidR="00A329AB" w:rsidRPr="000B32BE" w:rsidRDefault="00A329AB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sz w:val="18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</w:tcPr>
          <w:p w:rsidR="00A329AB" w:rsidRPr="000B32BE" w:rsidRDefault="00525D30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sz w:val="20"/>
              </w:rPr>
            </w:pPr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Povezuje prirodno 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drus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̌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tveno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okruz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̌je s gospodarskim djelatnostima u Republici Hrvatskoj te prepoznaje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vaz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̌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nost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poduzetnosti i inovativnosti i vrijednosti rada. </w:t>
            </w:r>
          </w:p>
          <w:p w:rsidR="00A329AB" w:rsidRPr="000B32BE" w:rsidRDefault="00A329AB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sz w:val="20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</w:tcPr>
          <w:p w:rsidR="00A329AB" w:rsidRPr="000B32BE" w:rsidRDefault="00525D30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sz w:val="20"/>
              </w:rPr>
            </w:pPr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Opisuje povezanost prirodnoga 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drus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̌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tvenoga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okruz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̌ja s gospodarstvom Republike Hrvatske te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vaz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̌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nost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poduzetnosti i inovativnosti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predlaz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̌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uc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́i aktivnosti koje ih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promic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̌u te opisuje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vaz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̌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nost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i vrijednost rada. </w:t>
            </w:r>
          </w:p>
          <w:p w:rsidR="00A329AB" w:rsidRPr="000B32BE" w:rsidRDefault="00A329AB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sz w:val="20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</w:tcPr>
          <w:p w:rsidR="00A329AB" w:rsidRPr="000B32BE" w:rsidRDefault="00525D30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sz w:val="20"/>
              </w:rPr>
            </w:pP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Objas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̌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njava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povezanost prirodnoga 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drus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̌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tvenoga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okruz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̌ja s gospodarstvom Republike Hrvatske te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vaz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̌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nost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poduzetnosti i inovativnosti kao i vrijednosti rada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predlaz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̌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uc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́i aktivnosti koje ih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promic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̌u. </w:t>
            </w:r>
          </w:p>
          <w:p w:rsidR="00A329AB" w:rsidRPr="000B32BE" w:rsidRDefault="00A329AB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sz w:val="20"/>
              </w:rPr>
            </w:pPr>
          </w:p>
        </w:tc>
      </w:tr>
    </w:tbl>
    <w:p w:rsidR="00A329AB" w:rsidRDefault="00A329AB" w:rsidP="000B32BE">
      <w:pPr>
        <w:pStyle w:val="Tijel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eastAsia="Calibri" w:hAnsi="Calibri" w:cs="Calibri"/>
          <w:sz w:val="28"/>
          <w:szCs w:val="28"/>
          <w:u w:color="000000"/>
        </w:rPr>
      </w:pPr>
    </w:p>
    <w:p w:rsidR="000B32BE" w:rsidRDefault="000B32BE">
      <w:pPr>
        <w:rPr>
          <w:rFonts w:ascii="Calibri" w:hAnsi="Calibri" w:cs="Arial Unicode MS"/>
          <w:b/>
          <w:bCs/>
          <w:color w:val="000000"/>
          <w:sz w:val="28"/>
          <w:szCs w:val="28"/>
          <w:u w:color="000000"/>
          <w:shd w:val="nil"/>
          <w:lang w:val="hr-HR" w:eastAsia="hr-HR"/>
        </w:rPr>
      </w:pPr>
      <w:r>
        <w:rPr>
          <w:rFonts w:ascii="Calibri" w:hAnsi="Calibri"/>
          <w:b/>
          <w:bCs/>
          <w:sz w:val="28"/>
          <w:szCs w:val="28"/>
          <w:u w:color="000000"/>
        </w:rPr>
        <w:br w:type="page"/>
      </w:r>
    </w:p>
    <w:p w:rsidR="00A329AB" w:rsidRDefault="00290C90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eastAsia="Calibri" w:hAnsi="Calibri" w:cs="Calibri"/>
          <w:b/>
          <w:bCs/>
          <w:sz w:val="28"/>
          <w:szCs w:val="28"/>
          <w:u w:color="000000"/>
        </w:rPr>
      </w:pPr>
      <w:r>
        <w:rPr>
          <w:rFonts w:ascii="Calibri" w:hAnsi="Calibri"/>
          <w:b/>
          <w:bCs/>
          <w:sz w:val="28"/>
          <w:szCs w:val="28"/>
          <w:u w:color="000000"/>
        </w:rPr>
        <w:lastRenderedPageBreak/>
        <w:t>Koncept</w:t>
      </w:r>
      <w:r w:rsidR="00525D30">
        <w:rPr>
          <w:rFonts w:ascii="Calibri" w:hAnsi="Calibri"/>
          <w:b/>
          <w:bCs/>
          <w:sz w:val="28"/>
          <w:szCs w:val="28"/>
          <w:u w:color="000000"/>
        </w:rPr>
        <w:t xml:space="preserve">: Energija </w:t>
      </w:r>
    </w:p>
    <w:p w:rsidR="00A329AB" w:rsidRDefault="00A329AB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eastAsia="Calibri" w:hAnsi="Calibri" w:cs="Calibri"/>
          <w:sz w:val="28"/>
          <w:szCs w:val="28"/>
          <w:u w:color="000000"/>
        </w:rPr>
      </w:pPr>
    </w:p>
    <w:tbl>
      <w:tblPr>
        <w:tblW w:w="145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/>
      </w:tblPr>
      <w:tblGrid>
        <w:gridCol w:w="3488"/>
        <w:gridCol w:w="2770"/>
        <w:gridCol w:w="2770"/>
        <w:gridCol w:w="2770"/>
        <w:gridCol w:w="2772"/>
      </w:tblGrid>
      <w:tr w:rsidR="00A329AB" w:rsidTr="007A1361">
        <w:trPr>
          <w:trHeight w:val="22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160" w:line="259" w:lineRule="auto"/>
            </w:pPr>
            <w:r>
              <w:rPr>
                <w:rFonts w:ascii="Calibri" w:hAnsi="Calibri"/>
                <w:b/>
                <w:bCs/>
                <w:u w:color="000000"/>
                <w:lang w:val="de-DE"/>
              </w:rPr>
              <w:t>ODGOJNO-OBRAZOVNI ISHODI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</w:pPr>
            <w:r>
              <w:rPr>
                <w:rFonts w:ascii="Calibri" w:hAnsi="Calibri"/>
                <w:b/>
                <w:bCs/>
                <w:u w:color="000000"/>
                <w:lang w:val="de-DE"/>
              </w:rPr>
              <w:t>RAZRADA ISHODA</w:t>
            </w:r>
          </w:p>
        </w:tc>
      </w:tr>
      <w:tr w:rsidR="00A329AB" w:rsidTr="000B32BE">
        <w:trPr>
          <w:trHeight w:val="1869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Calibri" w:eastAsia="Calibri" w:hAnsi="Calibri" w:cs="Calibri"/>
                <w:b/>
                <w:bCs/>
                <w:color w:val="231F20"/>
                <w:sz w:val="22"/>
                <w:szCs w:val="22"/>
                <w:u w:color="231F20"/>
              </w:rPr>
            </w:pPr>
            <w:r>
              <w:rPr>
                <w:rFonts w:ascii="Calibri" w:hAnsi="Calibri"/>
                <w:b/>
                <w:bCs/>
                <w:color w:val="231F20"/>
                <w:sz w:val="22"/>
                <w:szCs w:val="22"/>
                <w:u w:color="231F20"/>
              </w:rPr>
              <w:t xml:space="preserve">PID OŠ D.4.1. </w:t>
            </w:r>
          </w:p>
          <w:p w:rsidR="00A329AB" w:rsidRDefault="00525D30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</w:pP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Uc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̌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enik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opisuje prijenos, pretvorbu i povezanost energije u ž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ivotnim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ciklusima i ciklusima tvari u prirodi. 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</w:pPr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Opisuje na primjeru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nac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̌ine prijenosa, pretvorbe i povezanost energije u procesima rasta i razvoja ž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ivoga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bic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́a, u hranidbenim odnosima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kruz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̌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enju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vode u prirodi. Opisuje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nac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̌ine primjene energije koju hranom unosimo u svoj organizam. Opisuje da se zelene biljke koriste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Sunc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̌evom energijom pri čemu proizvode hranu i kisik. Navodi primjere hranidbenih odnosa organizama iz neposrednoga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okolis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̌a. Opisuje utjecaj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razlic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̌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itih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nac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̌ina primjene energije na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okolis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̌ (primjeri zagađenja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okolis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̌a). Prepoznaje povezanost energije s promjenama stanja tvari i procesima. Opisuje utjecaj energije na ž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ivot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rad ljudi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drus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̌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tva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te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istraz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̌uje kako se nekad ž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ivjelo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s obzirom na izvore energije i povezuje to s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vaz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̌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nim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izumima tijekom povijesti. </w:t>
            </w:r>
          </w:p>
        </w:tc>
      </w:tr>
      <w:tr w:rsidR="00A329AB" w:rsidTr="007A1361">
        <w:trPr>
          <w:trHeight w:val="221"/>
        </w:trPr>
        <w:tc>
          <w:tcPr>
            <w:tcW w:w="3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</w:pPr>
            <w:r>
              <w:rPr>
                <w:rFonts w:ascii="Calibri" w:hAnsi="Calibri"/>
                <w:b/>
                <w:bCs/>
                <w:u w:color="000000"/>
              </w:rPr>
              <w:t>SADRŽAJ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jc w:val="center"/>
            </w:pPr>
            <w:r>
              <w:rPr>
                <w:rFonts w:ascii="Calibri" w:hAnsi="Calibri"/>
                <w:b/>
                <w:bCs/>
                <w:color w:val="231F20"/>
                <w:u w:color="231F20"/>
              </w:rPr>
              <w:t>RAZINE USVOJENOSTI (OSTVARENOSTI) ODGOJNO-OBRAZOVNIH ISHODA</w:t>
            </w:r>
          </w:p>
        </w:tc>
      </w:tr>
      <w:tr w:rsidR="00A329AB" w:rsidTr="007A1361">
        <w:trPr>
          <w:trHeight w:val="221"/>
        </w:trPr>
        <w:tc>
          <w:tcPr>
            <w:tcW w:w="3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A329AB" w:rsidRDefault="00A329AB"/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Calibri" w:hAnsi="Calibri"/>
                <w:b/>
                <w:bCs/>
                <w:u w:color="000000"/>
              </w:rPr>
              <w:t>ZADOVOLJAVAJUĆA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Calibri" w:hAnsi="Calibri"/>
                <w:b/>
                <w:bCs/>
                <w:u w:color="000000"/>
                <w:lang w:val="de-DE"/>
              </w:rPr>
              <w:t>DOBRA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Calibri" w:hAnsi="Calibri"/>
                <w:b/>
                <w:bCs/>
                <w:u w:color="000000"/>
                <w:lang w:val="es-ES_tradnl"/>
              </w:rPr>
              <w:t>VRLO DOBRA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Calibri" w:hAnsi="Calibri"/>
                <w:b/>
                <w:bCs/>
                <w:u w:color="000000"/>
                <w:lang w:val="de-DE"/>
              </w:rPr>
              <w:t>IZNIMNA</w:t>
            </w:r>
          </w:p>
        </w:tc>
      </w:tr>
      <w:tr w:rsidR="00A329AB" w:rsidTr="007A1361">
        <w:trPr>
          <w:trHeight w:val="490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</w:pP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Razlic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̌iti primjeri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nac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>̌ina prijenosa (toplina prelazi s jednoga tijela na drugo), pretvorbe (mijenja oblik) i povezanost energije u procesima rasta i razvoja ž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ivoga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bic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́a, u hranidbenim odnosima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kruz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>̌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enju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vode u prirodi. </w:t>
            </w:r>
          </w:p>
          <w:p w:rsidR="00A329AB" w:rsidRDefault="00525D30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</w:pPr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Upotreba energije koju hranom unosimo u svoj organizam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npr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 za zagrijavanje tijela,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uc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>̌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enje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tjelesne aktivnosti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sl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 Primjeri su pohranjivanja energije: baterija, gomolj biljke,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potkoz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̌no masno tkivo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sl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</w:p>
          <w:p w:rsidR="00A329AB" w:rsidRDefault="00525D30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</w:pPr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Prepoznaje i navodi povijesne primjere razvoja poznatih i bliskih izuma i njihovu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vaz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>̌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nost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u razvoju tehnologije (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npr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>. struja, telefon, ž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arulja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...).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Uz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pomoc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>́ navodi primjer prijenosa, pretvorbe i povezanosti energije u ž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ivotnim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ciklusima i ciklusima tvari u prirodi. </w:t>
            </w:r>
          </w:p>
          <w:p w:rsidR="00A329AB" w:rsidRDefault="00A329AB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  <w:r>
              <w:rPr>
                <w:rFonts w:ascii="Calibri" w:hAnsi="Calibri"/>
                <w:sz w:val="22"/>
                <w:szCs w:val="22"/>
                <w:u w:color="000000"/>
              </w:rPr>
              <w:t>Navodi primjer prijenosa, pretvorbe i povezanosti energije u ž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ivotnim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ciklusima i ciklusima tvari u prirodi. </w:t>
            </w:r>
          </w:p>
          <w:p w:rsidR="00A329AB" w:rsidRDefault="00A329AB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Uz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pomoc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>́ opisuje prijenos i pretvorbu energije te navodi primjer povezanosti energije u ž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ivotnim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ciklusima i ciklusima tvari u prirodi. </w:t>
            </w:r>
          </w:p>
          <w:p w:rsidR="00A329AB" w:rsidRDefault="00A329AB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Uz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pomoc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>́ opisuje prijenos i pretvorbu energije te navodi primjer povezanosti energije u ž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ivotnim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ciklusima i ciklusima tvari u prirodi.  </w:t>
            </w:r>
          </w:p>
          <w:p w:rsidR="00A329AB" w:rsidRDefault="00A329AB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</w:p>
        </w:tc>
      </w:tr>
    </w:tbl>
    <w:p w:rsidR="00A329AB" w:rsidRDefault="00A329AB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eastAsia="Calibri" w:hAnsi="Calibri" w:cs="Calibri"/>
          <w:sz w:val="28"/>
          <w:szCs w:val="28"/>
          <w:u w:color="000000"/>
        </w:rPr>
      </w:pPr>
    </w:p>
    <w:tbl>
      <w:tblPr>
        <w:tblW w:w="145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/>
      </w:tblPr>
      <w:tblGrid>
        <w:gridCol w:w="3488"/>
        <w:gridCol w:w="2770"/>
        <w:gridCol w:w="2770"/>
        <w:gridCol w:w="2770"/>
        <w:gridCol w:w="2772"/>
      </w:tblGrid>
      <w:tr w:rsidR="00A329AB" w:rsidTr="007A1361">
        <w:trPr>
          <w:trHeight w:val="22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160" w:line="259" w:lineRule="auto"/>
            </w:pPr>
            <w:r>
              <w:rPr>
                <w:rFonts w:ascii="Calibri" w:hAnsi="Calibri"/>
                <w:b/>
                <w:bCs/>
                <w:u w:color="000000"/>
                <w:lang w:val="de-DE"/>
              </w:rPr>
              <w:t>ODGOJNO-OBRAZOVNI ISHODI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</w:pPr>
            <w:r>
              <w:rPr>
                <w:rFonts w:ascii="Calibri" w:hAnsi="Calibri"/>
                <w:b/>
                <w:bCs/>
                <w:u w:color="000000"/>
                <w:lang w:val="de-DE"/>
              </w:rPr>
              <w:t>RAZRADA ISHODA</w:t>
            </w:r>
          </w:p>
        </w:tc>
      </w:tr>
      <w:tr w:rsidR="00A329AB" w:rsidTr="007A1361">
        <w:trPr>
          <w:trHeight w:val="282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Calibri" w:eastAsia="Calibri" w:hAnsi="Calibri" w:cs="Calibri"/>
                <w:b/>
                <w:bCs/>
                <w:color w:val="231F20"/>
                <w:sz w:val="22"/>
                <w:szCs w:val="22"/>
                <w:u w:color="231F20"/>
              </w:rPr>
            </w:pPr>
            <w:r>
              <w:rPr>
                <w:rFonts w:ascii="Calibri" w:hAnsi="Calibri"/>
                <w:b/>
                <w:bCs/>
                <w:color w:val="231F20"/>
                <w:sz w:val="22"/>
                <w:szCs w:val="22"/>
                <w:u w:color="231F20"/>
              </w:rPr>
              <w:t xml:space="preserve">PID OŠ </w:t>
            </w:r>
            <w:proofErr w:type="spellStart"/>
            <w:r>
              <w:rPr>
                <w:rFonts w:ascii="Calibri" w:hAnsi="Calibri"/>
                <w:b/>
                <w:bCs/>
                <w:color w:val="231F20"/>
                <w:sz w:val="22"/>
                <w:szCs w:val="22"/>
                <w:u w:color="231F20"/>
                <w:lang w:val="it-IT"/>
              </w:rPr>
              <w:t>A.B.C.D</w:t>
            </w:r>
            <w:proofErr w:type="spellEnd"/>
            <w:r>
              <w:rPr>
                <w:rFonts w:ascii="Calibri" w:hAnsi="Calibri"/>
                <w:b/>
                <w:bCs/>
                <w:color w:val="231F20"/>
                <w:sz w:val="22"/>
                <w:szCs w:val="22"/>
                <w:u w:color="231F20"/>
                <w:lang w:val="it-IT"/>
              </w:rPr>
              <w:t xml:space="preserve">.4.1. </w:t>
            </w:r>
          </w:p>
          <w:p w:rsidR="00A329AB" w:rsidRDefault="00525D30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</w:pP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Uc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̌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enik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uz usmjeravanje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objas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̌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njava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rezultate vlastitih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istraz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̌ivanja prirode, prirodnih i/ili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drus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̌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tvenih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pojava i/ili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razlic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̌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itih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izvora informacija. 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</w:pPr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Promatra i opisuje. </w:t>
            </w:r>
          </w:p>
          <w:p w:rsidR="00A329AB" w:rsidRDefault="00525D30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</w:pPr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Postavlja pitanja. </w:t>
            </w:r>
          </w:p>
          <w:p w:rsidR="00A329AB" w:rsidRDefault="00525D30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</w:pPr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Postavlja pretpostavke o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oc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̌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ekivanim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rezultatima. </w:t>
            </w:r>
          </w:p>
          <w:p w:rsidR="00A329AB" w:rsidRDefault="00525D30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</w:pPr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Planira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istraz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̌ivanje (na koji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nac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̌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in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doc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́i do odgovora). </w:t>
            </w:r>
          </w:p>
          <w:p w:rsidR="00A329AB" w:rsidRDefault="00525D30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</w:pPr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Provodi jednostavna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istraz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̌ivanja i prikuplja podatke. </w:t>
            </w:r>
          </w:p>
          <w:p w:rsidR="00A329AB" w:rsidRDefault="00525D30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</w:pPr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Mjeri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oc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̌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itava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. </w:t>
            </w:r>
          </w:p>
          <w:p w:rsidR="00A329AB" w:rsidRDefault="00525D30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</w:pPr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Prikazuje i analizira podatke. </w:t>
            </w:r>
          </w:p>
          <w:p w:rsidR="00A329AB" w:rsidRDefault="00525D30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</w:pP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Zakljuc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̌uje. </w:t>
            </w:r>
          </w:p>
          <w:p w:rsidR="00A329AB" w:rsidRDefault="00525D30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</w:pPr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Provjerava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uoc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̌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ava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pogres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̌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ke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.</w:t>
            </w:r>
          </w:p>
          <w:p w:rsidR="00A329AB" w:rsidRDefault="00525D30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</w:pP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Uoc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̌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ava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novi problem. </w:t>
            </w:r>
          </w:p>
          <w:p w:rsidR="00A329AB" w:rsidRDefault="00525D30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</w:pPr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Slijedi etape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istraz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̌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ivac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̌kog pristupa. </w:t>
            </w:r>
          </w:p>
        </w:tc>
      </w:tr>
      <w:tr w:rsidR="00A329AB" w:rsidTr="007A1361">
        <w:trPr>
          <w:trHeight w:val="221"/>
        </w:trPr>
        <w:tc>
          <w:tcPr>
            <w:tcW w:w="3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</w:pPr>
            <w:r>
              <w:rPr>
                <w:rFonts w:ascii="Calibri" w:hAnsi="Calibri"/>
                <w:b/>
                <w:bCs/>
                <w:u w:color="000000"/>
              </w:rPr>
              <w:t>SADRŽAJ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jc w:val="center"/>
            </w:pPr>
            <w:r>
              <w:rPr>
                <w:rFonts w:ascii="Calibri" w:hAnsi="Calibri"/>
                <w:b/>
                <w:bCs/>
                <w:color w:val="231F20"/>
                <w:u w:color="231F20"/>
              </w:rPr>
              <w:t>RAZINE USVOJENOSTI (OSTVARENOSTI) ODGOJNO-OBRAZOVNIH ISHODA</w:t>
            </w:r>
          </w:p>
        </w:tc>
      </w:tr>
      <w:tr w:rsidR="00A329AB" w:rsidTr="007A1361">
        <w:trPr>
          <w:trHeight w:val="221"/>
        </w:trPr>
        <w:tc>
          <w:tcPr>
            <w:tcW w:w="3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9AB" w:rsidRDefault="00A329AB"/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Calibri" w:hAnsi="Calibri"/>
                <w:b/>
                <w:bCs/>
                <w:u w:color="000000"/>
              </w:rPr>
              <w:t>ZADOVOLJAVAJUĆA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Calibri" w:hAnsi="Calibri"/>
                <w:b/>
                <w:bCs/>
                <w:u w:color="000000"/>
                <w:lang w:val="de-DE"/>
              </w:rPr>
              <w:t>DOBRA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Calibri" w:hAnsi="Calibri"/>
                <w:b/>
                <w:bCs/>
                <w:u w:color="000000"/>
                <w:lang w:val="es-ES_tradnl"/>
              </w:rPr>
              <w:t>VRLO DOBRA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Calibri" w:hAnsi="Calibri"/>
                <w:b/>
                <w:bCs/>
                <w:u w:color="000000"/>
                <w:lang w:val="de-DE"/>
              </w:rPr>
              <w:t>IZNIMNA</w:t>
            </w:r>
          </w:p>
        </w:tc>
      </w:tr>
      <w:tr w:rsidR="00A329AB" w:rsidTr="007A1361">
        <w:trPr>
          <w:trHeight w:val="308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</w:pPr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Ostvaruje se putem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sadrz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̌aja svih ostalih koncepata.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Uz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pomoc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́ postavlja pitanja povezana s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opaz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>̌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enim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promjenama, koristi se opremom, mjeri,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biljez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̌i rezultate te ih predstavlja.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Uz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pomoc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́ postavlja pitanja povezana s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opaz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>̌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enim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promjenama, koristi se opremom, mjeri,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biljez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̌i i opisuje rezultate te ih predstavlja. </w:t>
            </w:r>
          </w:p>
          <w:p w:rsidR="00A329AB" w:rsidRDefault="00A329AB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Uz usmjeravanje postavlja pitanja povezana s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opaz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>̌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enim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promjenama, koristi se opremom, mjeri,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biljez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̌i,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objas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>̌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njava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predstavlja rezultate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istraz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>̌ivanja prirode, prirodnih</w:t>
            </w:r>
            <w:r>
              <w:rPr>
                <w:rFonts w:ascii="Calibri" w:hAnsi="Calibri"/>
                <w:sz w:val="22"/>
                <w:szCs w:val="22"/>
                <w:u w:color="000000"/>
              </w:rPr>
              <w:br/>
              <w:t xml:space="preserve">ili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drus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>̌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tvenih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pojava i/ili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razlic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>̌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itih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izvora informacija.</w:t>
            </w:r>
          </w:p>
          <w:p w:rsidR="00A329AB" w:rsidRDefault="00A329AB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29AB" w:rsidRDefault="00525D30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Uz usmjeravanje oblikuje pitanja, koristi se opremom, mjeri,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biljez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̌i,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objas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>̌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njava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uspoređuje svoje rezultate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istraz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̌ivanja s drugima i na osnovi toga procjenjuje vlastiti rad te predstavlja rezultate. </w:t>
            </w:r>
          </w:p>
          <w:p w:rsidR="00A329AB" w:rsidRDefault="00A329AB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</w:p>
        </w:tc>
      </w:tr>
    </w:tbl>
    <w:p w:rsidR="00A329AB" w:rsidRDefault="00A329AB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eastAsia="Calibri" w:hAnsi="Calibri" w:cs="Calibri"/>
          <w:u w:color="000000"/>
        </w:rPr>
      </w:pPr>
    </w:p>
    <w:p w:rsidR="00A329AB" w:rsidRDefault="00525D30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eastAsia="Calibri" w:hAnsi="Calibri" w:cs="Calibri"/>
          <w:i/>
          <w:iCs/>
          <w:color w:val="2F5496"/>
          <w:u w:color="2F5496"/>
        </w:rPr>
      </w:pPr>
      <w:r>
        <w:rPr>
          <w:rFonts w:ascii="Calibri" w:hAnsi="Calibri"/>
          <w:i/>
          <w:iCs/>
          <w:color w:val="2F5496"/>
          <w:u w:color="2F5496"/>
        </w:rPr>
        <w:t>Preuzeto iz Metodičkog priručnika za nastavni predmet Priroda i društvo u 4. razredu osnovne škole.</w:t>
      </w:r>
    </w:p>
    <w:p w:rsidR="00A329AB" w:rsidRDefault="00A329AB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eastAsia="Calibri" w:hAnsi="Calibri" w:cs="Calibri"/>
          <w:u w:color="000000"/>
        </w:rPr>
      </w:pPr>
    </w:p>
    <w:p w:rsidR="00A329AB" w:rsidRDefault="00A329AB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</w:pPr>
    </w:p>
    <w:sectPr w:rsidR="00A329AB" w:rsidSect="00A329AB">
      <w:headerReference w:type="default" r:id="rId6"/>
      <w:footerReference w:type="default" r:id="rId7"/>
      <w:pgSz w:w="16838" w:h="11906" w:orient="landscape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2DBB" w:rsidRDefault="00E12DBB" w:rsidP="00A329AB">
      <w:r>
        <w:separator/>
      </w:r>
    </w:p>
  </w:endnote>
  <w:endnote w:type="continuationSeparator" w:id="0">
    <w:p w:rsidR="00E12DBB" w:rsidRDefault="00E12DBB" w:rsidP="00A329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9AB" w:rsidRDefault="00A329A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2DBB" w:rsidRDefault="00E12DBB" w:rsidP="00A329AB">
      <w:r>
        <w:separator/>
      </w:r>
    </w:p>
  </w:footnote>
  <w:footnote w:type="continuationSeparator" w:id="0">
    <w:p w:rsidR="00E12DBB" w:rsidRDefault="00E12DBB" w:rsidP="00A329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9AB" w:rsidRDefault="00A329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329AB"/>
    <w:rsid w:val="000B32BE"/>
    <w:rsid w:val="001062A2"/>
    <w:rsid w:val="00290C90"/>
    <w:rsid w:val="00525D30"/>
    <w:rsid w:val="005F7E4D"/>
    <w:rsid w:val="007A1361"/>
    <w:rsid w:val="00A329AB"/>
    <w:rsid w:val="00E12DBB"/>
    <w:rsid w:val="00E97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hr-HR" w:eastAsia="hr-H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329A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329AB"/>
    <w:rPr>
      <w:u w:val="single"/>
    </w:rPr>
  </w:style>
  <w:style w:type="paragraph" w:customStyle="1" w:styleId="Tijelo">
    <w:name w:val="Tijelo"/>
    <w:rsid w:val="00A329AB"/>
    <w:rPr>
      <w:rFonts w:ascii="Helvetica Neue" w:hAnsi="Helvetica Neue" w:cs="Arial Unicode MS"/>
      <w:color w:val="000000"/>
      <w:sz w:val="22"/>
      <w:szCs w:val="22"/>
      <w:shd w:val="nil"/>
    </w:rPr>
  </w:style>
  <w:style w:type="paragraph" w:customStyle="1" w:styleId="Standardno">
    <w:name w:val="Standardno"/>
    <w:rsid w:val="00A329AB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shd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3480</Words>
  <Characters>19839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slavenkah</cp:lastModifiedBy>
  <cp:revision>5</cp:revision>
  <dcterms:created xsi:type="dcterms:W3CDTF">2021-08-18T13:14:00Z</dcterms:created>
  <dcterms:modified xsi:type="dcterms:W3CDTF">2021-08-20T20:36:00Z</dcterms:modified>
</cp:coreProperties>
</file>